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F3B1" w14:textId="1EB1485A" w:rsidR="00AD148C" w:rsidRDefault="009F4FC7" w:rsidP="00C22446">
      <w:pPr>
        <w:rPr>
          <w:rFonts w:ascii="Arial" w:hAnsi="Arial" w:cs="Arial"/>
          <w:b/>
          <w:color w:val="404040" w:themeColor="text1" w:themeTint="BF"/>
          <w:sz w:val="32"/>
          <w:szCs w:val="32"/>
        </w:rPr>
      </w:pPr>
      <w:r w:rsidRPr="00FE056B">
        <w:rPr>
          <w:noProof/>
          <w:lang w:val="de-DE" w:eastAsia="de-DE"/>
        </w:rPr>
        <mc:AlternateContent>
          <mc:Choice Requires="wps">
            <w:drawing>
              <wp:anchor distT="0" distB="0" distL="114300" distR="114300" simplePos="0" relativeHeight="251659264" behindDoc="0" locked="0" layoutInCell="1" allowOverlap="1" wp14:anchorId="12316403" wp14:editId="2460C883">
                <wp:simplePos x="0" y="0"/>
                <wp:positionH relativeFrom="column">
                  <wp:posOffset>1875790</wp:posOffset>
                </wp:positionH>
                <wp:positionV relativeFrom="page">
                  <wp:posOffset>1288415</wp:posOffset>
                </wp:positionV>
                <wp:extent cx="4255135" cy="9036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135"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2425D" w14:textId="77777777" w:rsidR="00FF2DB1" w:rsidRPr="004C3EC2" w:rsidRDefault="00FF2DB1" w:rsidP="009F4FC7">
                            <w:pPr>
                              <w:spacing w:after="0"/>
                              <w:jc w:val="right"/>
                              <w:rPr>
                                <w:rFonts w:ascii="Verdana" w:hAnsi="Verdana"/>
                                <w:color w:val="5F5F5F"/>
                                <w:sz w:val="16"/>
                                <w:szCs w:val="16"/>
                                <w:lang w:val="fr-BE"/>
                              </w:rPr>
                            </w:pPr>
                            <w:r w:rsidRPr="004C3EC2">
                              <w:rPr>
                                <w:rFonts w:ascii="Verdana" w:hAnsi="Verdana"/>
                                <w:color w:val="5F5F5F"/>
                                <w:sz w:val="16"/>
                                <w:szCs w:val="16"/>
                                <w:lang w:val="fr-BE"/>
                              </w:rPr>
                              <w:t>MENTAL HEALTH EUROPE – SANTE MENTALE EUROPE</w:t>
                            </w:r>
                          </w:p>
                          <w:p w14:paraId="2C38F4DB" w14:textId="77777777" w:rsidR="00FF2DB1" w:rsidRDefault="00FF2DB1" w:rsidP="009F4FC7">
                            <w:pPr>
                              <w:spacing w:after="0"/>
                              <w:jc w:val="right"/>
                              <w:rPr>
                                <w:rFonts w:ascii="Verdana" w:hAnsi="Verdana"/>
                                <w:color w:val="5F5F5F"/>
                                <w:sz w:val="16"/>
                                <w:szCs w:val="16"/>
                                <w:lang w:val="fr-BE"/>
                              </w:rPr>
                            </w:pPr>
                            <w:r w:rsidRPr="004C3EC2">
                              <w:rPr>
                                <w:rFonts w:ascii="Verdana" w:hAnsi="Verdana"/>
                                <w:color w:val="5F5F5F"/>
                                <w:sz w:val="16"/>
                                <w:szCs w:val="16"/>
                                <w:lang w:val="fr-BE"/>
                              </w:rPr>
                              <w:t xml:space="preserve">Rue de la Presse 4 </w:t>
                            </w:r>
                          </w:p>
                          <w:p w14:paraId="20162DD5" w14:textId="77777777" w:rsidR="00FF2DB1" w:rsidRDefault="00FF2DB1" w:rsidP="009F4FC7">
                            <w:pPr>
                              <w:spacing w:after="0"/>
                              <w:jc w:val="right"/>
                              <w:rPr>
                                <w:rFonts w:ascii="Verdana" w:hAnsi="Verdana"/>
                                <w:color w:val="5F5F5F"/>
                                <w:sz w:val="16"/>
                                <w:szCs w:val="16"/>
                                <w:lang w:val="fr-BE"/>
                              </w:rPr>
                            </w:pPr>
                            <w:r>
                              <w:rPr>
                                <w:rFonts w:ascii="Verdana" w:hAnsi="Verdana"/>
                                <w:color w:val="5F5F5F"/>
                                <w:sz w:val="16"/>
                                <w:szCs w:val="16"/>
                                <w:lang w:val="fr-BE"/>
                              </w:rPr>
                              <w:t>1000 Brussels, Belgium</w:t>
                            </w:r>
                          </w:p>
                          <w:p w14:paraId="0DE907AB" w14:textId="77777777" w:rsidR="00FF2DB1" w:rsidRPr="0075639E" w:rsidRDefault="00FF2DB1" w:rsidP="009F4FC7">
                            <w:pPr>
                              <w:spacing w:after="0"/>
                              <w:ind w:left="4320"/>
                              <w:jc w:val="right"/>
                              <w:rPr>
                                <w:rFonts w:ascii="Verdana" w:hAnsi="Verdana"/>
                                <w:color w:val="5F5F5F"/>
                                <w:sz w:val="16"/>
                                <w:szCs w:val="16"/>
                                <w:lang w:val="it-IT"/>
                              </w:rPr>
                            </w:pPr>
                            <w:r w:rsidRPr="0075639E">
                              <w:rPr>
                                <w:rFonts w:ascii="Verdana" w:hAnsi="Verdana"/>
                                <w:color w:val="5F5F5F"/>
                                <w:sz w:val="16"/>
                                <w:szCs w:val="16"/>
                                <w:lang w:val="it-IT"/>
                              </w:rPr>
                              <w:t>+32 2 227 27 08</w:t>
                            </w:r>
                          </w:p>
                          <w:p w14:paraId="3FD7E2F1" w14:textId="77777777" w:rsidR="00FF2DB1" w:rsidRPr="008B64F2" w:rsidRDefault="00FF2DB1" w:rsidP="009F4FC7">
                            <w:pPr>
                              <w:spacing w:after="0"/>
                              <w:jc w:val="right"/>
                              <w:rPr>
                                <w:rFonts w:ascii="Verdana" w:hAnsi="Verdana"/>
                                <w:color w:val="5565AB"/>
                                <w:sz w:val="16"/>
                                <w:szCs w:val="16"/>
                                <w:lang w:val="it-IT"/>
                              </w:rPr>
                            </w:pPr>
                            <w:r w:rsidRPr="008B64F2">
                              <w:rPr>
                                <w:rFonts w:ascii="Verdana" w:hAnsi="Verdana"/>
                                <w:color w:val="5F5F5F"/>
                                <w:sz w:val="16"/>
                                <w:szCs w:val="16"/>
                                <w:lang w:val="it-IT"/>
                              </w:rPr>
                              <w:t xml:space="preserve">E-Mail: </w:t>
                            </w:r>
                            <w:hyperlink r:id="rId8" w:history="1">
                              <w:r w:rsidRPr="008B64F2">
                                <w:rPr>
                                  <w:rStyle w:val="Hyperlink"/>
                                  <w:rFonts w:ascii="Verdana" w:hAnsi="Verdana"/>
                                  <w:color w:val="5565AB"/>
                                  <w:sz w:val="16"/>
                                  <w:szCs w:val="16"/>
                                  <w:lang w:val="it-IT"/>
                                </w:rPr>
                                <w:t>info@mhe-sme.org</w:t>
                              </w:r>
                            </w:hyperlink>
                          </w:p>
                          <w:p w14:paraId="582A1DC0" w14:textId="77777777" w:rsidR="00FF2DB1" w:rsidRPr="00AA21E6" w:rsidRDefault="00000000" w:rsidP="009F4FC7">
                            <w:pPr>
                              <w:spacing w:after="0"/>
                              <w:jc w:val="right"/>
                              <w:rPr>
                                <w:rFonts w:ascii="Verdana" w:hAnsi="Verdana"/>
                                <w:color w:val="5565AB"/>
                                <w:sz w:val="16"/>
                                <w:szCs w:val="16"/>
                              </w:rPr>
                            </w:pPr>
                            <w:hyperlink r:id="rId9" w:history="1">
                              <w:r w:rsidR="00FF2DB1" w:rsidRPr="003D593C">
                                <w:rPr>
                                  <w:rStyle w:val="Hyperlink"/>
                                  <w:rFonts w:ascii="Verdana" w:hAnsi="Verdana"/>
                                  <w:color w:val="5565AB"/>
                                  <w:sz w:val="16"/>
                                  <w:szCs w:val="16"/>
                                </w:rPr>
                                <w:t>www.mhe-sme.org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16403" id="_x0000_t202" coordsize="21600,21600" o:spt="202" path="m,l,21600r21600,l21600,xe">
                <v:stroke joinstyle="miter"/>
                <v:path gradientshapeok="t" o:connecttype="rect"/>
              </v:shapetype>
              <v:shape id="Text Box 1" o:spid="_x0000_s1026" type="#_x0000_t202" style="position:absolute;margin-left:147.7pt;margin-top:101.45pt;width:335.05pt;height:7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A9AEAAMoDAAAOAAAAZHJzL2Uyb0RvYy54bWysU8GO0zAQvSPxD5bvNGm3Xdio6Wrpqghp&#10;WZAWPsBxnMTC8Zix26R8PWOn2y1wQ+RgeTz2m3lvXta3Y2/YQaHXYEs+n+WcKSuh1rYt+bevuzfv&#10;OP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" stroked="f">
                <v:textbox>
                  <w:txbxContent>
                    <w:p w14:paraId="7C82425D" w14:textId="77777777" w:rsidR="00FF2DB1" w:rsidRPr="004C3EC2" w:rsidRDefault="00FF2DB1" w:rsidP="009F4FC7">
                      <w:pPr>
                        <w:spacing w:after="0"/>
                        <w:jc w:val="right"/>
                        <w:rPr>
                          <w:rFonts w:ascii="Verdana" w:hAnsi="Verdana"/>
                          <w:color w:val="5F5F5F"/>
                          <w:sz w:val="16"/>
                          <w:szCs w:val="16"/>
                          <w:lang w:val="fr-BE"/>
                        </w:rPr>
                      </w:pPr>
                      <w:r w:rsidRPr="004C3EC2">
                        <w:rPr>
                          <w:rFonts w:ascii="Verdana" w:hAnsi="Verdana"/>
                          <w:color w:val="5F5F5F"/>
                          <w:sz w:val="16"/>
                          <w:szCs w:val="16"/>
                          <w:lang w:val="fr-BE"/>
                        </w:rPr>
                        <w:t>MENTAL HEALTH EUROPE – SANTE MENTALE EUROPE</w:t>
                      </w:r>
                    </w:p>
                    <w:p w14:paraId="2C38F4DB" w14:textId="77777777" w:rsidR="00FF2DB1" w:rsidRDefault="00FF2DB1" w:rsidP="009F4FC7">
                      <w:pPr>
                        <w:spacing w:after="0"/>
                        <w:jc w:val="right"/>
                        <w:rPr>
                          <w:rFonts w:ascii="Verdana" w:hAnsi="Verdana"/>
                          <w:color w:val="5F5F5F"/>
                          <w:sz w:val="16"/>
                          <w:szCs w:val="16"/>
                          <w:lang w:val="fr-BE"/>
                        </w:rPr>
                      </w:pPr>
                      <w:r w:rsidRPr="004C3EC2">
                        <w:rPr>
                          <w:rFonts w:ascii="Verdana" w:hAnsi="Verdana"/>
                          <w:color w:val="5F5F5F"/>
                          <w:sz w:val="16"/>
                          <w:szCs w:val="16"/>
                          <w:lang w:val="fr-BE"/>
                        </w:rPr>
                        <w:t xml:space="preserve">Rue de la Presse 4 </w:t>
                      </w:r>
                    </w:p>
                    <w:p w14:paraId="20162DD5" w14:textId="77777777" w:rsidR="00FF2DB1" w:rsidRDefault="00FF2DB1" w:rsidP="009F4FC7">
                      <w:pPr>
                        <w:spacing w:after="0"/>
                        <w:jc w:val="right"/>
                        <w:rPr>
                          <w:rFonts w:ascii="Verdana" w:hAnsi="Verdana"/>
                          <w:color w:val="5F5F5F"/>
                          <w:sz w:val="16"/>
                          <w:szCs w:val="16"/>
                          <w:lang w:val="fr-BE"/>
                        </w:rPr>
                      </w:pPr>
                      <w:r>
                        <w:rPr>
                          <w:rFonts w:ascii="Verdana" w:hAnsi="Verdana"/>
                          <w:color w:val="5F5F5F"/>
                          <w:sz w:val="16"/>
                          <w:szCs w:val="16"/>
                          <w:lang w:val="fr-BE"/>
                        </w:rPr>
                        <w:t>1000 Brussels, Belgium</w:t>
                      </w:r>
                    </w:p>
                    <w:p w14:paraId="0DE907AB" w14:textId="77777777" w:rsidR="00FF2DB1" w:rsidRPr="0075639E" w:rsidRDefault="00FF2DB1" w:rsidP="009F4FC7">
                      <w:pPr>
                        <w:spacing w:after="0"/>
                        <w:ind w:left="4320"/>
                        <w:jc w:val="right"/>
                        <w:rPr>
                          <w:rFonts w:ascii="Verdana" w:hAnsi="Verdana"/>
                          <w:color w:val="5F5F5F"/>
                          <w:sz w:val="16"/>
                          <w:szCs w:val="16"/>
                          <w:lang w:val="it-IT"/>
                        </w:rPr>
                      </w:pPr>
                      <w:r w:rsidRPr="0075639E">
                        <w:rPr>
                          <w:rFonts w:ascii="Verdana" w:hAnsi="Verdana"/>
                          <w:color w:val="5F5F5F"/>
                          <w:sz w:val="16"/>
                          <w:szCs w:val="16"/>
                          <w:lang w:val="it-IT"/>
                        </w:rPr>
                        <w:t>+32 2 227 27 08</w:t>
                      </w:r>
                    </w:p>
                    <w:p w14:paraId="3FD7E2F1" w14:textId="77777777" w:rsidR="00FF2DB1" w:rsidRPr="008B64F2" w:rsidRDefault="00FF2DB1" w:rsidP="009F4FC7">
                      <w:pPr>
                        <w:spacing w:after="0"/>
                        <w:jc w:val="right"/>
                        <w:rPr>
                          <w:rFonts w:ascii="Verdana" w:hAnsi="Verdana"/>
                          <w:color w:val="5565AB"/>
                          <w:sz w:val="16"/>
                          <w:szCs w:val="16"/>
                          <w:lang w:val="it-IT"/>
                        </w:rPr>
                      </w:pPr>
                      <w:r w:rsidRPr="008B64F2">
                        <w:rPr>
                          <w:rFonts w:ascii="Verdana" w:hAnsi="Verdana"/>
                          <w:color w:val="5F5F5F"/>
                          <w:sz w:val="16"/>
                          <w:szCs w:val="16"/>
                          <w:lang w:val="it-IT"/>
                        </w:rPr>
                        <w:t xml:space="preserve">E-Mail: </w:t>
                      </w:r>
                      <w:hyperlink r:id="rId10" w:history="1">
                        <w:r w:rsidRPr="008B64F2">
                          <w:rPr>
                            <w:rStyle w:val="Hyperlink"/>
                            <w:rFonts w:ascii="Verdana" w:hAnsi="Verdana"/>
                            <w:color w:val="5565AB"/>
                            <w:sz w:val="16"/>
                            <w:szCs w:val="16"/>
                            <w:lang w:val="it-IT"/>
                          </w:rPr>
                          <w:t>info@mhe-sme.org</w:t>
                        </w:r>
                      </w:hyperlink>
                    </w:p>
                    <w:p w14:paraId="582A1DC0" w14:textId="77777777" w:rsidR="00FF2DB1" w:rsidRPr="00AA21E6" w:rsidRDefault="00000000" w:rsidP="009F4FC7">
                      <w:pPr>
                        <w:spacing w:after="0"/>
                        <w:jc w:val="right"/>
                        <w:rPr>
                          <w:rFonts w:ascii="Verdana" w:hAnsi="Verdana"/>
                          <w:color w:val="5565AB"/>
                          <w:sz w:val="16"/>
                          <w:szCs w:val="16"/>
                        </w:rPr>
                      </w:pPr>
                      <w:hyperlink r:id="rId11" w:history="1">
                        <w:r w:rsidR="00FF2DB1" w:rsidRPr="003D593C">
                          <w:rPr>
                            <w:rStyle w:val="Hyperlink"/>
                            <w:rFonts w:ascii="Verdana" w:hAnsi="Verdana"/>
                            <w:color w:val="5565AB"/>
                            <w:sz w:val="16"/>
                            <w:szCs w:val="16"/>
                          </w:rPr>
                          <w:t>www.mhe-sme.org</w:t>
                        </w:r>
                      </w:hyperlink>
                    </w:p>
                  </w:txbxContent>
                </v:textbox>
                <w10:wrap anchory="page"/>
              </v:shape>
            </w:pict>
          </mc:Fallback>
        </mc:AlternateContent>
      </w:r>
      <w:r>
        <w:rPr>
          <w:noProof/>
        </w:rPr>
        <w:drawing>
          <wp:inline distT="0" distB="0" distL="0" distR="0" wp14:anchorId="3A88C819" wp14:editId="5A399E26">
            <wp:extent cx="1562100" cy="1497546"/>
            <wp:effectExtent l="0" t="0" r="0" b="762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473" cy="1531457"/>
                    </a:xfrm>
                    <a:prstGeom prst="rect">
                      <a:avLst/>
                    </a:prstGeom>
                    <a:noFill/>
                    <a:ln>
                      <a:noFill/>
                    </a:ln>
                  </pic:spPr>
                </pic:pic>
              </a:graphicData>
            </a:graphic>
          </wp:inline>
        </w:drawing>
      </w:r>
    </w:p>
    <w:p w14:paraId="223ACAC0" w14:textId="3A9BA9D7" w:rsidR="00C22446" w:rsidRDefault="00C22446" w:rsidP="00C22446">
      <w:pPr>
        <w:rPr>
          <w:rFonts w:ascii="Arial" w:hAnsi="Arial" w:cs="Arial"/>
          <w:b/>
          <w:color w:val="404040" w:themeColor="text1" w:themeTint="BF"/>
          <w:sz w:val="32"/>
          <w:szCs w:val="32"/>
        </w:rPr>
      </w:pPr>
    </w:p>
    <w:p w14:paraId="0DB05944" w14:textId="77777777" w:rsidR="00C22446" w:rsidRDefault="00C22446" w:rsidP="00436972">
      <w:pPr>
        <w:jc w:val="center"/>
        <w:rPr>
          <w:rFonts w:ascii="Arial" w:hAnsi="Arial" w:cs="Arial"/>
          <w:b/>
          <w:color w:val="404040" w:themeColor="text1" w:themeTint="BF"/>
          <w:sz w:val="32"/>
          <w:szCs w:val="32"/>
        </w:rPr>
      </w:pPr>
    </w:p>
    <w:p w14:paraId="6CB7CB2C" w14:textId="002EB7CA" w:rsidR="002B532C" w:rsidRPr="008B42AB" w:rsidRDefault="008B42AB" w:rsidP="00436972">
      <w:pPr>
        <w:jc w:val="center"/>
        <w:rPr>
          <w:rFonts w:asciiTheme="majorHAnsi" w:hAnsiTheme="majorHAnsi" w:cstheme="majorHAnsi"/>
          <w:b/>
          <w:color w:val="000000" w:themeColor="text1"/>
          <w:sz w:val="32"/>
          <w:szCs w:val="32"/>
        </w:rPr>
      </w:pPr>
      <w:r w:rsidRPr="008B42AB">
        <w:rPr>
          <w:rFonts w:asciiTheme="majorHAnsi" w:hAnsiTheme="majorHAnsi" w:cstheme="majorHAnsi"/>
          <w:b/>
          <w:color w:val="000000" w:themeColor="text1"/>
          <w:sz w:val="32"/>
          <w:szCs w:val="32"/>
        </w:rPr>
        <w:t>MHE ORGANISATIONAL SAFEGUARDING</w:t>
      </w:r>
      <w:r w:rsidR="00166DF4" w:rsidRPr="008B42AB">
        <w:rPr>
          <w:rFonts w:asciiTheme="majorHAnsi" w:hAnsiTheme="majorHAnsi" w:cstheme="majorHAnsi"/>
          <w:b/>
          <w:color w:val="000000" w:themeColor="text1"/>
          <w:sz w:val="32"/>
          <w:szCs w:val="32"/>
        </w:rPr>
        <w:t xml:space="preserve"> POLICY </w:t>
      </w:r>
    </w:p>
    <w:p w14:paraId="34B6C459" w14:textId="5A28DD1F" w:rsidR="00166DF4" w:rsidRPr="00185976" w:rsidRDefault="00166DF4" w:rsidP="00436972">
      <w:pPr>
        <w:jc w:val="center"/>
        <w:rPr>
          <w:rFonts w:ascii="Arial Narrow" w:hAnsi="Arial Narrow" w:cs="Arial"/>
          <w:b/>
          <w:color w:val="404040" w:themeColor="text1" w:themeTint="BF"/>
          <w:sz w:val="32"/>
          <w:szCs w:val="32"/>
        </w:rPr>
      </w:pPr>
      <w:r w:rsidRPr="00FD43A3">
        <w:rPr>
          <w:rFonts w:asciiTheme="majorHAnsi" w:hAnsiTheme="majorHAnsi" w:cstheme="majorHAnsi"/>
          <w:b/>
          <w:color w:val="404040" w:themeColor="text1" w:themeTint="BF"/>
          <w:sz w:val="32"/>
          <w:szCs w:val="32"/>
        </w:rPr>
        <w:t>&amp; CODE OF CONDUCT</w:t>
      </w:r>
      <w:r w:rsidRPr="00185976">
        <w:rPr>
          <w:rFonts w:ascii="Arial Narrow" w:hAnsi="Arial Narrow" w:cs="Arial"/>
          <w:b/>
          <w:color w:val="404040" w:themeColor="text1" w:themeTint="BF"/>
          <w:sz w:val="32"/>
          <w:szCs w:val="32"/>
        </w:rPr>
        <w:t xml:space="preserve">      </w:t>
      </w:r>
    </w:p>
    <w:p w14:paraId="4160AFEC" w14:textId="77777777" w:rsidR="00712934" w:rsidRDefault="00712934" w:rsidP="00436972">
      <w:pPr>
        <w:jc w:val="center"/>
        <w:rPr>
          <w:rFonts w:ascii="Arial" w:hAnsi="Arial" w:cs="Arial"/>
          <w:b/>
          <w:color w:val="404040" w:themeColor="text1" w:themeTint="BF"/>
          <w:sz w:val="32"/>
          <w:szCs w:val="32"/>
        </w:rPr>
      </w:pPr>
    </w:p>
    <w:sdt>
      <w:sdtPr>
        <w:rPr>
          <w:rFonts w:ascii="Arial Narrow" w:eastAsiaTheme="minorHAnsi" w:hAnsi="Arial Narrow" w:cstheme="minorBidi"/>
          <w:b/>
          <w:color w:val="auto"/>
          <w:sz w:val="22"/>
          <w:szCs w:val="22"/>
          <w:lang w:val="fr-FR"/>
        </w:rPr>
        <w:id w:val="1567305858"/>
        <w:docPartObj>
          <w:docPartGallery w:val="Table of Contents"/>
          <w:docPartUnique/>
        </w:docPartObj>
      </w:sdtPr>
      <w:sdtEndPr>
        <w:rPr>
          <w:rFonts w:asciiTheme="majorHAnsi" w:hAnsiTheme="majorHAnsi" w:cstheme="majorHAnsi"/>
          <w:bCs/>
          <w:i/>
          <w:iCs/>
          <w:noProof/>
          <w:sz w:val="24"/>
          <w:szCs w:val="24"/>
          <w:lang w:val="en-GB"/>
        </w:rPr>
      </w:sdtEndPr>
      <w:sdtContent>
        <w:p w14:paraId="3A9ABD3B" w14:textId="16F37B92" w:rsidR="006F79A0" w:rsidRPr="002B532C" w:rsidRDefault="006F79A0">
          <w:pPr>
            <w:pStyle w:val="TOCHeading"/>
            <w:rPr>
              <w:rFonts w:cstheme="majorHAnsi"/>
              <w:b/>
            </w:rPr>
          </w:pPr>
          <w:r w:rsidRPr="002B532C">
            <w:rPr>
              <w:rFonts w:cstheme="majorHAnsi"/>
              <w:b/>
            </w:rPr>
            <w:t>Contents</w:t>
          </w:r>
        </w:p>
        <w:p w14:paraId="15D84252" w14:textId="77777777" w:rsidR="006F79A0" w:rsidRPr="006F79A0" w:rsidRDefault="006F79A0" w:rsidP="006F79A0">
          <w:pPr>
            <w:rPr>
              <w:lang w:val="en-US"/>
            </w:rPr>
          </w:pPr>
        </w:p>
        <w:p w14:paraId="4629218B" w14:textId="52C2923D" w:rsidR="00FD43A3" w:rsidRPr="006A2971" w:rsidRDefault="006F79A0">
          <w:pPr>
            <w:pStyle w:val="TOC1"/>
            <w:rPr>
              <w:rFonts w:asciiTheme="majorHAnsi" w:hAnsiTheme="majorHAnsi"/>
              <w:b/>
              <w:bCs/>
              <w:kern w:val="2"/>
              <w:sz w:val="24"/>
              <w:szCs w:val="24"/>
              <w:lang w:eastAsia="en-GB"/>
              <w14:ligatures w14:val="standardContextual"/>
            </w:rPr>
          </w:pPr>
          <w:r w:rsidRPr="00352EA7">
            <w:rPr>
              <w:rFonts w:asciiTheme="majorHAnsi" w:hAnsiTheme="majorHAnsi"/>
              <w:i/>
              <w:iCs/>
              <w:sz w:val="24"/>
              <w:szCs w:val="24"/>
            </w:rPr>
            <w:fldChar w:fldCharType="begin"/>
          </w:r>
          <w:r w:rsidRPr="00352EA7">
            <w:rPr>
              <w:rFonts w:asciiTheme="majorHAnsi" w:hAnsiTheme="majorHAnsi"/>
              <w:i/>
              <w:iCs/>
              <w:sz w:val="24"/>
              <w:szCs w:val="24"/>
            </w:rPr>
            <w:instrText xml:space="preserve"> TOC \o "1-3" \h \z \u </w:instrText>
          </w:r>
          <w:r w:rsidRPr="00352EA7">
            <w:rPr>
              <w:rFonts w:asciiTheme="majorHAnsi" w:hAnsiTheme="majorHAnsi"/>
              <w:i/>
              <w:iCs/>
              <w:sz w:val="24"/>
              <w:szCs w:val="24"/>
            </w:rPr>
            <w:fldChar w:fldCharType="separate"/>
          </w:r>
          <w:hyperlink w:anchor="_Toc136893031" w:history="1">
            <w:r w:rsidR="00FD43A3" w:rsidRPr="006A2971">
              <w:rPr>
                <w:rStyle w:val="Hyperlink"/>
                <w:rFonts w:asciiTheme="majorHAnsi" w:hAnsiTheme="majorHAnsi"/>
                <w:b/>
                <w:bCs/>
                <w:sz w:val="24"/>
                <w:szCs w:val="24"/>
              </w:rPr>
              <w:t>About Mental Health Europe</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_Toc136893031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2</w:t>
            </w:r>
            <w:r w:rsidR="00FD43A3" w:rsidRPr="006A2971">
              <w:rPr>
                <w:rFonts w:asciiTheme="majorHAnsi" w:hAnsiTheme="majorHAnsi"/>
                <w:b/>
                <w:bCs/>
                <w:webHidden/>
                <w:sz w:val="24"/>
                <w:szCs w:val="24"/>
              </w:rPr>
              <w:fldChar w:fldCharType="end"/>
            </w:r>
          </w:hyperlink>
        </w:p>
        <w:p w14:paraId="32F8A558" w14:textId="01AE43FE" w:rsidR="00FD43A3" w:rsidRPr="006A2971" w:rsidRDefault="00000000">
          <w:pPr>
            <w:pStyle w:val="TOC1"/>
            <w:rPr>
              <w:rFonts w:asciiTheme="majorHAnsi" w:hAnsiTheme="majorHAnsi"/>
              <w:b/>
              <w:bCs/>
              <w:kern w:val="2"/>
              <w:sz w:val="24"/>
              <w:szCs w:val="24"/>
              <w:lang w:eastAsia="en-GB"/>
              <w14:ligatures w14:val="standardContextual"/>
            </w:rPr>
          </w:pPr>
          <w:hyperlink w:anchor="_Toc136893032" w:history="1">
            <w:r w:rsidR="00FD43A3" w:rsidRPr="006A2971">
              <w:rPr>
                <w:rStyle w:val="Hyperlink"/>
                <w:rFonts w:asciiTheme="majorHAnsi" w:hAnsiTheme="majorHAnsi"/>
                <w:b/>
                <w:bCs/>
                <w:sz w:val="24"/>
                <w:szCs w:val="24"/>
              </w:rPr>
              <w:t>Purpose of the safeguarding policy</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_Toc136893032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4</w:t>
            </w:r>
            <w:r w:rsidR="00FD43A3" w:rsidRPr="006A2971">
              <w:rPr>
                <w:rFonts w:asciiTheme="majorHAnsi" w:hAnsiTheme="majorHAnsi"/>
                <w:b/>
                <w:bCs/>
                <w:webHidden/>
                <w:sz w:val="24"/>
                <w:szCs w:val="24"/>
              </w:rPr>
              <w:fldChar w:fldCharType="end"/>
            </w:r>
          </w:hyperlink>
        </w:p>
        <w:p w14:paraId="07EBDE44" w14:textId="45694AB3" w:rsidR="00FD43A3" w:rsidRPr="006A2971" w:rsidRDefault="00000000">
          <w:pPr>
            <w:pStyle w:val="TOC1"/>
            <w:rPr>
              <w:rFonts w:asciiTheme="majorHAnsi" w:hAnsiTheme="majorHAnsi"/>
              <w:b/>
              <w:bCs/>
              <w:kern w:val="2"/>
              <w:sz w:val="24"/>
              <w:szCs w:val="24"/>
              <w:lang w:eastAsia="en-GB"/>
              <w14:ligatures w14:val="standardContextual"/>
            </w:rPr>
          </w:pPr>
          <w:hyperlink w:anchor="_Toc136893033" w:history="1">
            <w:r w:rsidR="00FD43A3" w:rsidRPr="006A2971">
              <w:rPr>
                <w:rStyle w:val="Hyperlink"/>
                <w:rFonts w:asciiTheme="majorHAnsi" w:hAnsiTheme="majorHAnsi"/>
                <w:b/>
                <w:bCs/>
                <w:sz w:val="24"/>
                <w:szCs w:val="24"/>
              </w:rPr>
              <w:t>Scope of the safeguarding policy</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_Toc136893033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4</w:t>
            </w:r>
            <w:r w:rsidR="00FD43A3" w:rsidRPr="006A2971">
              <w:rPr>
                <w:rFonts w:asciiTheme="majorHAnsi" w:hAnsiTheme="majorHAnsi"/>
                <w:b/>
                <w:bCs/>
                <w:webHidden/>
                <w:sz w:val="24"/>
                <w:szCs w:val="24"/>
              </w:rPr>
              <w:fldChar w:fldCharType="end"/>
            </w:r>
          </w:hyperlink>
        </w:p>
        <w:p w14:paraId="7EBA7A24" w14:textId="41D96983" w:rsidR="00FD43A3" w:rsidRPr="006A2971" w:rsidRDefault="00000000">
          <w:pPr>
            <w:pStyle w:val="TOC1"/>
            <w:rPr>
              <w:rFonts w:asciiTheme="majorHAnsi" w:hAnsiTheme="majorHAnsi"/>
              <w:b/>
              <w:bCs/>
              <w:kern w:val="2"/>
              <w:sz w:val="24"/>
              <w:szCs w:val="24"/>
              <w:lang w:eastAsia="en-GB"/>
              <w14:ligatures w14:val="standardContextual"/>
            </w:rPr>
          </w:pPr>
          <w:hyperlink w:anchor="_Toc136893034" w:history="1">
            <w:r w:rsidR="00FD43A3" w:rsidRPr="006A2971">
              <w:rPr>
                <w:rStyle w:val="Hyperlink"/>
                <w:rFonts w:asciiTheme="majorHAnsi" w:hAnsiTheme="majorHAnsi"/>
                <w:b/>
                <w:bCs/>
                <w:sz w:val="24"/>
                <w:szCs w:val="24"/>
              </w:rPr>
              <w:t>Definitions</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_Toc136893034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6</w:t>
            </w:r>
            <w:r w:rsidR="00FD43A3" w:rsidRPr="006A2971">
              <w:rPr>
                <w:rFonts w:asciiTheme="majorHAnsi" w:hAnsiTheme="majorHAnsi"/>
                <w:b/>
                <w:bCs/>
                <w:webHidden/>
                <w:sz w:val="24"/>
                <w:szCs w:val="24"/>
              </w:rPr>
              <w:fldChar w:fldCharType="end"/>
            </w:r>
          </w:hyperlink>
        </w:p>
        <w:p w14:paraId="52ECB40F" w14:textId="0051660C" w:rsidR="00FD43A3" w:rsidRPr="006A2971" w:rsidRDefault="00000000">
          <w:pPr>
            <w:pStyle w:val="TOC1"/>
            <w:rPr>
              <w:rFonts w:asciiTheme="majorHAnsi" w:hAnsiTheme="majorHAnsi"/>
              <w:b/>
              <w:bCs/>
              <w:kern w:val="2"/>
              <w:sz w:val="24"/>
              <w:szCs w:val="24"/>
              <w:lang w:eastAsia="en-GB"/>
              <w14:ligatures w14:val="standardContextual"/>
            </w:rPr>
          </w:pPr>
          <w:hyperlink w:anchor="_Toc136893035" w:history="1">
            <w:r w:rsidR="00FD43A3" w:rsidRPr="006A2971">
              <w:rPr>
                <w:rStyle w:val="Hyperlink"/>
                <w:rFonts w:asciiTheme="majorHAnsi" w:hAnsiTheme="majorHAnsi"/>
                <w:b/>
                <w:bCs/>
                <w:sz w:val="24"/>
                <w:szCs w:val="24"/>
              </w:rPr>
              <w:t>Safeguarding Standards</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_Toc136893035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7</w:t>
            </w:r>
            <w:r w:rsidR="00FD43A3" w:rsidRPr="006A2971">
              <w:rPr>
                <w:rFonts w:asciiTheme="majorHAnsi" w:hAnsiTheme="majorHAnsi"/>
                <w:b/>
                <w:bCs/>
                <w:webHidden/>
                <w:sz w:val="24"/>
                <w:szCs w:val="24"/>
              </w:rPr>
              <w:fldChar w:fldCharType="end"/>
            </w:r>
          </w:hyperlink>
        </w:p>
        <w:p w14:paraId="5DC47C63" w14:textId="27D88486" w:rsidR="00FD43A3" w:rsidRPr="006A2971" w:rsidRDefault="00000000">
          <w:pPr>
            <w:pStyle w:val="TOC1"/>
            <w:rPr>
              <w:rFonts w:asciiTheme="majorHAnsi" w:hAnsiTheme="majorHAnsi"/>
              <w:b/>
              <w:bCs/>
              <w:kern w:val="2"/>
              <w:sz w:val="24"/>
              <w:szCs w:val="24"/>
              <w:lang w:eastAsia="en-GB"/>
              <w14:ligatures w14:val="standardContextual"/>
            </w:rPr>
          </w:pPr>
          <w:hyperlink w:anchor="_Toc136893036" w:history="1">
            <w:r w:rsidR="00FD43A3" w:rsidRPr="006A2971">
              <w:rPr>
                <w:rStyle w:val="Hyperlink"/>
                <w:rFonts w:asciiTheme="majorHAnsi" w:hAnsiTheme="majorHAnsi"/>
                <w:b/>
                <w:bCs/>
                <w:sz w:val="24"/>
                <w:szCs w:val="24"/>
              </w:rPr>
              <w:t>Responsibilities</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_Toc136893036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8</w:t>
            </w:r>
            <w:r w:rsidR="00FD43A3" w:rsidRPr="006A2971">
              <w:rPr>
                <w:rFonts w:asciiTheme="majorHAnsi" w:hAnsiTheme="majorHAnsi"/>
                <w:b/>
                <w:bCs/>
                <w:webHidden/>
                <w:sz w:val="24"/>
                <w:szCs w:val="24"/>
              </w:rPr>
              <w:fldChar w:fldCharType="end"/>
            </w:r>
          </w:hyperlink>
        </w:p>
        <w:p w14:paraId="55E4D31B" w14:textId="0E52E94F" w:rsidR="00FD43A3" w:rsidRPr="006A2971" w:rsidRDefault="00000000">
          <w:pPr>
            <w:pStyle w:val="TOC1"/>
            <w:rPr>
              <w:rFonts w:asciiTheme="majorHAnsi" w:hAnsiTheme="majorHAnsi"/>
              <w:b/>
              <w:bCs/>
              <w:kern w:val="2"/>
              <w:sz w:val="24"/>
              <w:szCs w:val="24"/>
              <w:lang w:eastAsia="en-GB"/>
              <w14:ligatures w14:val="standardContextual"/>
            </w:rPr>
          </w:pPr>
          <w:hyperlink w:anchor="_Toc136893037" w:history="1">
            <w:r w:rsidR="00FD43A3" w:rsidRPr="006A2971">
              <w:rPr>
                <w:rStyle w:val="Hyperlink"/>
                <w:rFonts w:asciiTheme="majorHAnsi" w:hAnsiTheme="majorHAnsi"/>
                <w:b/>
                <w:bCs/>
                <w:sz w:val="24"/>
                <w:szCs w:val="24"/>
              </w:rPr>
              <w:t>Code of Conduct</w:t>
            </w:r>
            <w:r w:rsidR="00FD43A3" w:rsidRPr="006A2971">
              <w:rPr>
                <w:rFonts w:asciiTheme="majorHAnsi" w:hAnsiTheme="majorHAnsi"/>
                <w:b/>
                <w:bCs/>
                <w:webHidden/>
                <w:sz w:val="24"/>
                <w:szCs w:val="24"/>
              </w:rPr>
              <w:tab/>
            </w:r>
            <w:r w:rsidR="00FD43A3" w:rsidRPr="006A2971">
              <w:rPr>
                <w:rFonts w:asciiTheme="majorHAnsi" w:hAnsiTheme="majorHAnsi"/>
                <w:b/>
                <w:bCs/>
                <w:webHidden/>
                <w:sz w:val="24"/>
                <w:szCs w:val="24"/>
              </w:rPr>
              <w:fldChar w:fldCharType="begin"/>
            </w:r>
            <w:r w:rsidR="00FD43A3" w:rsidRPr="006A2971">
              <w:rPr>
                <w:rFonts w:asciiTheme="majorHAnsi" w:hAnsiTheme="majorHAnsi"/>
                <w:b/>
                <w:bCs/>
                <w:webHidden/>
                <w:sz w:val="24"/>
                <w:szCs w:val="24"/>
              </w:rPr>
              <w:instrText xml:space="preserve"> PAGEREF _Toc136893037 \h </w:instrText>
            </w:r>
            <w:r w:rsidR="00FD43A3" w:rsidRPr="006A2971">
              <w:rPr>
                <w:rFonts w:asciiTheme="majorHAnsi" w:hAnsiTheme="majorHAnsi"/>
                <w:b/>
                <w:bCs/>
                <w:webHidden/>
                <w:sz w:val="24"/>
                <w:szCs w:val="24"/>
              </w:rPr>
            </w:r>
            <w:r w:rsidR="00FD43A3" w:rsidRPr="006A2971">
              <w:rPr>
                <w:rFonts w:asciiTheme="majorHAnsi" w:hAnsiTheme="majorHAnsi"/>
                <w:b/>
                <w:bCs/>
                <w:webHidden/>
                <w:sz w:val="24"/>
                <w:szCs w:val="24"/>
              </w:rPr>
              <w:fldChar w:fldCharType="separate"/>
            </w:r>
            <w:r w:rsidR="006A2971" w:rsidRPr="006A2971">
              <w:rPr>
                <w:rFonts w:asciiTheme="majorHAnsi" w:hAnsiTheme="majorHAnsi"/>
                <w:b/>
                <w:bCs/>
                <w:webHidden/>
                <w:sz w:val="24"/>
                <w:szCs w:val="24"/>
              </w:rPr>
              <w:t>9</w:t>
            </w:r>
            <w:r w:rsidR="00FD43A3" w:rsidRPr="006A2971">
              <w:rPr>
                <w:rFonts w:asciiTheme="majorHAnsi" w:hAnsiTheme="majorHAnsi"/>
                <w:b/>
                <w:bCs/>
                <w:webHidden/>
                <w:sz w:val="24"/>
                <w:szCs w:val="24"/>
              </w:rPr>
              <w:fldChar w:fldCharType="end"/>
            </w:r>
          </w:hyperlink>
        </w:p>
        <w:p w14:paraId="4683974A" w14:textId="59C889CD" w:rsidR="00FD43A3" w:rsidRPr="006A2971" w:rsidRDefault="00000000" w:rsidP="00FD43A3">
          <w:pPr>
            <w:pStyle w:val="TOC2"/>
            <w:rPr>
              <w:rFonts w:asciiTheme="majorHAnsi" w:hAnsiTheme="majorHAnsi" w:cstheme="majorHAnsi"/>
              <w:kern w:val="2"/>
              <w:lang w:eastAsia="en-GB"/>
              <w14:ligatures w14:val="standardContextual"/>
            </w:rPr>
          </w:pPr>
          <w:hyperlink w:anchor="_Toc136893038" w:history="1">
            <w:r w:rsidR="00FD43A3" w:rsidRPr="006A2971">
              <w:rPr>
                <w:rStyle w:val="Hyperlink"/>
                <w:rFonts w:asciiTheme="majorHAnsi" w:hAnsiTheme="majorHAnsi" w:cstheme="majorHAnsi"/>
              </w:rPr>
              <w:t>Prevention Measures</w:t>
            </w:r>
            <w:r w:rsidR="00FD43A3" w:rsidRPr="006A2971">
              <w:rPr>
                <w:rFonts w:asciiTheme="majorHAnsi" w:hAnsiTheme="majorHAnsi" w:cstheme="majorHAnsi"/>
                <w:webHidden/>
              </w:rPr>
              <w:tab/>
            </w:r>
            <w:r w:rsidR="00FD43A3" w:rsidRPr="006A2971">
              <w:rPr>
                <w:rFonts w:asciiTheme="majorHAnsi" w:hAnsiTheme="majorHAnsi" w:cstheme="majorHAnsi"/>
                <w:webHidden/>
              </w:rPr>
              <w:fldChar w:fldCharType="begin"/>
            </w:r>
            <w:r w:rsidR="00FD43A3" w:rsidRPr="006A2971">
              <w:rPr>
                <w:rFonts w:asciiTheme="majorHAnsi" w:hAnsiTheme="majorHAnsi" w:cstheme="majorHAnsi"/>
                <w:webHidden/>
              </w:rPr>
              <w:instrText xml:space="preserve"> PAGEREF _Toc136893038 \h </w:instrText>
            </w:r>
            <w:r w:rsidR="00FD43A3" w:rsidRPr="006A2971">
              <w:rPr>
                <w:rFonts w:asciiTheme="majorHAnsi" w:hAnsiTheme="majorHAnsi" w:cstheme="majorHAnsi"/>
                <w:webHidden/>
              </w:rPr>
            </w:r>
            <w:r w:rsidR="00FD43A3" w:rsidRPr="006A2971">
              <w:rPr>
                <w:rFonts w:asciiTheme="majorHAnsi" w:hAnsiTheme="majorHAnsi" w:cstheme="majorHAnsi"/>
                <w:webHidden/>
              </w:rPr>
              <w:fldChar w:fldCharType="separate"/>
            </w:r>
            <w:r w:rsidR="006A2971" w:rsidRPr="006A2971">
              <w:rPr>
                <w:rFonts w:asciiTheme="majorHAnsi" w:hAnsiTheme="majorHAnsi" w:cstheme="majorHAnsi"/>
                <w:webHidden/>
              </w:rPr>
              <w:t>9</w:t>
            </w:r>
            <w:r w:rsidR="00FD43A3" w:rsidRPr="006A2971">
              <w:rPr>
                <w:rFonts w:asciiTheme="majorHAnsi" w:hAnsiTheme="majorHAnsi" w:cstheme="majorHAnsi"/>
                <w:webHidden/>
              </w:rPr>
              <w:fldChar w:fldCharType="end"/>
            </w:r>
          </w:hyperlink>
        </w:p>
        <w:p w14:paraId="414FBB9D" w14:textId="3322C4FE" w:rsidR="00FD43A3" w:rsidRPr="006A2971" w:rsidRDefault="00000000" w:rsidP="00FD43A3">
          <w:pPr>
            <w:pStyle w:val="TOC2"/>
            <w:rPr>
              <w:rFonts w:asciiTheme="majorHAnsi" w:hAnsiTheme="majorHAnsi" w:cstheme="majorHAnsi"/>
              <w:kern w:val="2"/>
              <w:lang w:eastAsia="en-GB"/>
              <w14:ligatures w14:val="standardContextual"/>
            </w:rPr>
          </w:pPr>
          <w:hyperlink w:anchor="_Toc136893039" w:history="1">
            <w:r w:rsidR="00FD43A3" w:rsidRPr="006A2971">
              <w:rPr>
                <w:rStyle w:val="Hyperlink"/>
                <w:rFonts w:asciiTheme="majorHAnsi" w:hAnsiTheme="majorHAnsi" w:cstheme="majorHAnsi"/>
              </w:rPr>
              <w:t>Response Measures</w:t>
            </w:r>
            <w:r w:rsidR="00FD43A3" w:rsidRPr="006A2971">
              <w:rPr>
                <w:rFonts w:asciiTheme="majorHAnsi" w:hAnsiTheme="majorHAnsi" w:cstheme="majorHAnsi"/>
                <w:webHidden/>
              </w:rPr>
              <w:tab/>
            </w:r>
            <w:r w:rsidR="00FD43A3" w:rsidRPr="006A2971">
              <w:rPr>
                <w:rFonts w:asciiTheme="majorHAnsi" w:hAnsiTheme="majorHAnsi" w:cstheme="majorHAnsi"/>
                <w:webHidden/>
              </w:rPr>
              <w:fldChar w:fldCharType="begin"/>
            </w:r>
            <w:r w:rsidR="00FD43A3" w:rsidRPr="006A2971">
              <w:rPr>
                <w:rFonts w:asciiTheme="majorHAnsi" w:hAnsiTheme="majorHAnsi" w:cstheme="majorHAnsi"/>
                <w:webHidden/>
              </w:rPr>
              <w:instrText xml:space="preserve"> PAGEREF _Toc136893039 \h </w:instrText>
            </w:r>
            <w:r w:rsidR="00FD43A3" w:rsidRPr="006A2971">
              <w:rPr>
                <w:rFonts w:asciiTheme="majorHAnsi" w:hAnsiTheme="majorHAnsi" w:cstheme="majorHAnsi"/>
                <w:webHidden/>
              </w:rPr>
            </w:r>
            <w:r w:rsidR="00FD43A3" w:rsidRPr="006A2971">
              <w:rPr>
                <w:rFonts w:asciiTheme="majorHAnsi" w:hAnsiTheme="majorHAnsi" w:cstheme="majorHAnsi"/>
                <w:webHidden/>
              </w:rPr>
              <w:fldChar w:fldCharType="separate"/>
            </w:r>
            <w:r w:rsidR="006A2971" w:rsidRPr="006A2971">
              <w:rPr>
                <w:rFonts w:asciiTheme="majorHAnsi" w:hAnsiTheme="majorHAnsi" w:cstheme="majorHAnsi"/>
                <w:webHidden/>
              </w:rPr>
              <w:t>14</w:t>
            </w:r>
            <w:r w:rsidR="00FD43A3" w:rsidRPr="006A2971">
              <w:rPr>
                <w:rFonts w:asciiTheme="majorHAnsi" w:hAnsiTheme="majorHAnsi" w:cstheme="majorHAnsi"/>
                <w:webHidden/>
              </w:rPr>
              <w:fldChar w:fldCharType="end"/>
            </w:r>
          </w:hyperlink>
        </w:p>
        <w:p w14:paraId="5D5A4943" w14:textId="2ADD45B0" w:rsidR="006F79A0" w:rsidRPr="00352EA7" w:rsidRDefault="006F79A0">
          <w:pPr>
            <w:rPr>
              <w:rFonts w:asciiTheme="majorHAnsi" w:hAnsiTheme="majorHAnsi" w:cstheme="majorHAnsi"/>
              <w:i/>
              <w:iCs/>
              <w:sz w:val="24"/>
              <w:szCs w:val="24"/>
            </w:rPr>
          </w:pPr>
          <w:r w:rsidRPr="00352EA7">
            <w:rPr>
              <w:rFonts w:asciiTheme="majorHAnsi" w:hAnsiTheme="majorHAnsi" w:cstheme="majorHAnsi"/>
              <w:b/>
              <w:bCs/>
              <w:i/>
              <w:iCs/>
              <w:noProof/>
              <w:sz w:val="24"/>
              <w:szCs w:val="24"/>
            </w:rPr>
            <w:fldChar w:fldCharType="end"/>
          </w:r>
        </w:p>
      </w:sdtContent>
    </w:sdt>
    <w:p w14:paraId="65243B11" w14:textId="6873EF31" w:rsidR="008B42AB" w:rsidRDefault="008B42AB">
      <w:r>
        <w:br w:type="page"/>
      </w:r>
    </w:p>
    <w:p w14:paraId="70F15CA3" w14:textId="6BC34E0C" w:rsidR="00B70861" w:rsidRPr="002B532C" w:rsidRDefault="008B42AB" w:rsidP="005B4C0C">
      <w:pPr>
        <w:pStyle w:val="Heading1"/>
        <w:spacing w:after="240"/>
        <w:rPr>
          <w:rFonts w:cstheme="majorHAnsi"/>
          <w:b/>
        </w:rPr>
      </w:pPr>
      <w:bookmarkStart w:id="0" w:name="_Toc136893031"/>
      <w:r>
        <w:rPr>
          <w:rFonts w:cstheme="majorHAnsi"/>
          <w:b/>
        </w:rPr>
        <w:lastRenderedPageBreak/>
        <w:t>About Mental Health Europe</w:t>
      </w:r>
      <w:bookmarkEnd w:id="0"/>
    </w:p>
    <w:p w14:paraId="7E455963" w14:textId="47A6B8AF" w:rsidR="00AA5E05" w:rsidRDefault="008B42AB" w:rsidP="000B7F22">
      <w:pPr>
        <w:jc w:val="both"/>
        <w:rPr>
          <w:rFonts w:asciiTheme="majorHAnsi" w:hAnsiTheme="majorHAnsi" w:cstheme="majorHAnsi"/>
          <w:sz w:val="24"/>
          <w:szCs w:val="24"/>
        </w:rPr>
      </w:pPr>
      <w:r>
        <w:rPr>
          <w:rFonts w:asciiTheme="majorHAnsi" w:hAnsiTheme="majorHAnsi" w:cstheme="majorHAnsi"/>
          <w:sz w:val="24"/>
          <w:szCs w:val="24"/>
        </w:rPr>
        <w:t xml:space="preserve">Mental Health Europe </w:t>
      </w:r>
      <w:r w:rsidR="00484BC7">
        <w:rPr>
          <w:rFonts w:asciiTheme="majorHAnsi" w:hAnsiTheme="majorHAnsi" w:cstheme="majorHAnsi"/>
          <w:sz w:val="24"/>
          <w:szCs w:val="24"/>
        </w:rPr>
        <w:t xml:space="preserve">(MHE) </w:t>
      </w:r>
      <w:r>
        <w:rPr>
          <w:rFonts w:asciiTheme="majorHAnsi" w:hAnsiTheme="majorHAnsi" w:cstheme="majorHAnsi"/>
          <w:sz w:val="24"/>
          <w:szCs w:val="24"/>
        </w:rPr>
        <w:t xml:space="preserve">is the largest </w:t>
      </w:r>
      <w:r w:rsidR="00AA5E05">
        <w:rPr>
          <w:rFonts w:asciiTheme="majorHAnsi" w:hAnsiTheme="majorHAnsi" w:cstheme="majorHAnsi"/>
          <w:sz w:val="24"/>
          <w:szCs w:val="24"/>
        </w:rPr>
        <w:t xml:space="preserve">European </w:t>
      </w:r>
      <w:r>
        <w:rPr>
          <w:rFonts w:asciiTheme="majorHAnsi" w:hAnsiTheme="majorHAnsi" w:cstheme="majorHAnsi"/>
          <w:sz w:val="24"/>
          <w:szCs w:val="24"/>
        </w:rPr>
        <w:t>independent network organisation</w:t>
      </w:r>
      <w:r w:rsidR="00AA5E05">
        <w:rPr>
          <w:rFonts w:asciiTheme="majorHAnsi" w:hAnsiTheme="majorHAnsi" w:cstheme="majorHAnsi"/>
          <w:sz w:val="24"/>
          <w:szCs w:val="24"/>
        </w:rPr>
        <w:t xml:space="preserve"> </w:t>
      </w:r>
      <w:r w:rsidR="00AA5E05" w:rsidRPr="00AA5E05">
        <w:rPr>
          <w:rFonts w:asciiTheme="majorHAnsi" w:hAnsiTheme="majorHAnsi" w:cstheme="majorHAnsi"/>
          <w:sz w:val="24"/>
          <w:szCs w:val="24"/>
        </w:rPr>
        <w:t xml:space="preserve">committed to the promotion of positive mental health, the prevention of mental distress, the improvement of care, </w:t>
      </w:r>
      <w:r w:rsidR="00AA5E05">
        <w:rPr>
          <w:rFonts w:asciiTheme="majorHAnsi" w:hAnsiTheme="majorHAnsi" w:cstheme="majorHAnsi"/>
          <w:sz w:val="24"/>
          <w:szCs w:val="24"/>
        </w:rPr>
        <w:t>the</w:t>
      </w:r>
      <w:r w:rsidR="00AA5E05" w:rsidRPr="00AA5E05">
        <w:rPr>
          <w:rFonts w:asciiTheme="majorHAnsi" w:hAnsiTheme="majorHAnsi" w:cstheme="majorHAnsi"/>
          <w:sz w:val="24"/>
          <w:szCs w:val="24"/>
        </w:rPr>
        <w:t xml:space="preserve"> social inclusion and the protection of the rights of</w:t>
      </w:r>
      <w:r w:rsidR="00AA5E05">
        <w:rPr>
          <w:rFonts w:asciiTheme="majorHAnsi" w:hAnsiTheme="majorHAnsi" w:cstheme="majorHAnsi"/>
          <w:sz w:val="24"/>
          <w:szCs w:val="24"/>
        </w:rPr>
        <w:t xml:space="preserve"> people with mental health problems and</w:t>
      </w:r>
      <w:r w:rsidR="00AA5E05" w:rsidRPr="00AA5E05">
        <w:rPr>
          <w:rFonts w:asciiTheme="majorHAnsi" w:hAnsiTheme="majorHAnsi" w:cstheme="majorHAnsi"/>
          <w:sz w:val="24"/>
          <w:szCs w:val="24"/>
        </w:rPr>
        <w:t xml:space="preserve"> psychosocial disabilities, their families and </w:t>
      </w:r>
      <w:r w:rsidR="00AA5E05">
        <w:rPr>
          <w:rFonts w:asciiTheme="majorHAnsi" w:hAnsiTheme="majorHAnsi" w:cstheme="majorHAnsi"/>
          <w:sz w:val="24"/>
          <w:szCs w:val="24"/>
        </w:rPr>
        <w:t>supporters.</w:t>
      </w:r>
    </w:p>
    <w:p w14:paraId="44DE7D8D" w14:textId="540DC32E" w:rsidR="008B42AB" w:rsidRPr="008B42AB" w:rsidRDefault="00AA5E05" w:rsidP="008B42AB">
      <w:pPr>
        <w:jc w:val="both"/>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 xml:space="preserve">Our </w:t>
      </w:r>
      <w:r w:rsidR="008B42AB" w:rsidRPr="008B42AB">
        <w:rPr>
          <w:rFonts w:asciiTheme="majorHAnsi" w:hAnsiTheme="majorHAnsi" w:cstheme="majorHAnsi"/>
          <w:b/>
          <w:bCs/>
          <w:color w:val="2F5496" w:themeColor="accent1" w:themeShade="BF"/>
          <w:sz w:val="24"/>
          <w:szCs w:val="24"/>
        </w:rPr>
        <w:t>Vision</w:t>
      </w:r>
    </w:p>
    <w:p w14:paraId="58880F2C" w14:textId="69B67C32" w:rsidR="008B42AB" w:rsidRPr="008B42AB" w:rsidRDefault="008B42AB" w:rsidP="008B42AB">
      <w:pPr>
        <w:jc w:val="both"/>
        <w:rPr>
          <w:rFonts w:asciiTheme="majorHAnsi" w:hAnsiTheme="majorHAnsi" w:cstheme="majorHAnsi"/>
          <w:sz w:val="24"/>
          <w:szCs w:val="24"/>
        </w:rPr>
      </w:pPr>
      <w:r w:rsidRPr="008B42AB">
        <w:rPr>
          <w:rFonts w:asciiTheme="majorHAnsi" w:hAnsiTheme="majorHAnsi" w:cstheme="majorHAnsi"/>
          <w:sz w:val="24"/>
          <w:szCs w:val="24"/>
        </w:rPr>
        <w:t>A Europe where everyone’s mental health and</w:t>
      </w:r>
      <w:r>
        <w:rPr>
          <w:rFonts w:asciiTheme="majorHAnsi" w:hAnsiTheme="majorHAnsi" w:cstheme="majorHAnsi"/>
          <w:sz w:val="24"/>
          <w:szCs w:val="24"/>
        </w:rPr>
        <w:t xml:space="preserve"> </w:t>
      </w:r>
      <w:r w:rsidRPr="008B42AB">
        <w:rPr>
          <w:rFonts w:asciiTheme="majorHAnsi" w:hAnsiTheme="majorHAnsi" w:cstheme="majorHAnsi"/>
          <w:sz w:val="24"/>
          <w:szCs w:val="24"/>
        </w:rPr>
        <w:t>wellbeing flourish across their life course.</w:t>
      </w:r>
    </w:p>
    <w:p w14:paraId="76BAE7D1" w14:textId="101E39B2" w:rsidR="008B42AB" w:rsidRPr="008B42AB" w:rsidRDefault="00AA5E05" w:rsidP="008B42AB">
      <w:pPr>
        <w:jc w:val="both"/>
        <w:rPr>
          <w:rFonts w:asciiTheme="majorHAnsi" w:hAnsiTheme="majorHAnsi" w:cstheme="majorHAnsi"/>
          <w:b/>
          <w:bCs/>
          <w:color w:val="2F5496" w:themeColor="accent1" w:themeShade="BF"/>
          <w:sz w:val="24"/>
          <w:szCs w:val="24"/>
        </w:rPr>
      </w:pPr>
      <w:r>
        <w:rPr>
          <w:rFonts w:asciiTheme="majorHAnsi" w:hAnsiTheme="majorHAnsi" w:cstheme="majorHAnsi"/>
          <w:b/>
          <w:bCs/>
          <w:color w:val="2F5496" w:themeColor="accent1" w:themeShade="BF"/>
          <w:sz w:val="24"/>
          <w:szCs w:val="24"/>
        </w:rPr>
        <w:t xml:space="preserve">Our </w:t>
      </w:r>
      <w:r w:rsidR="008B42AB" w:rsidRPr="008B42AB">
        <w:rPr>
          <w:rFonts w:asciiTheme="majorHAnsi" w:hAnsiTheme="majorHAnsi" w:cstheme="majorHAnsi"/>
          <w:b/>
          <w:bCs/>
          <w:color w:val="2F5496" w:themeColor="accent1" w:themeShade="BF"/>
          <w:sz w:val="24"/>
          <w:szCs w:val="24"/>
        </w:rPr>
        <w:t>Mission</w:t>
      </w:r>
    </w:p>
    <w:p w14:paraId="2016CA0E" w14:textId="14F726A9" w:rsidR="008B42AB" w:rsidRDefault="008B42AB" w:rsidP="008B42AB">
      <w:pPr>
        <w:jc w:val="both"/>
        <w:rPr>
          <w:rFonts w:asciiTheme="majorHAnsi" w:hAnsiTheme="majorHAnsi" w:cstheme="majorHAnsi"/>
          <w:sz w:val="24"/>
          <w:szCs w:val="24"/>
        </w:rPr>
      </w:pPr>
      <w:r w:rsidRPr="008B42AB">
        <w:rPr>
          <w:rFonts w:asciiTheme="majorHAnsi" w:hAnsiTheme="majorHAnsi" w:cstheme="majorHAnsi"/>
          <w:sz w:val="24"/>
          <w:szCs w:val="24"/>
        </w:rPr>
        <w:t>To lead in advancing a human</w:t>
      </w:r>
      <w:r>
        <w:rPr>
          <w:rFonts w:asciiTheme="majorHAnsi" w:hAnsiTheme="majorHAnsi" w:cstheme="majorHAnsi"/>
          <w:sz w:val="24"/>
          <w:szCs w:val="24"/>
        </w:rPr>
        <w:t>-</w:t>
      </w:r>
      <w:r w:rsidRPr="008B42AB">
        <w:rPr>
          <w:rFonts w:asciiTheme="majorHAnsi" w:hAnsiTheme="majorHAnsi" w:cstheme="majorHAnsi"/>
          <w:sz w:val="24"/>
          <w:szCs w:val="24"/>
        </w:rPr>
        <w:t>rights,</w:t>
      </w:r>
      <w:r>
        <w:rPr>
          <w:rFonts w:asciiTheme="majorHAnsi" w:hAnsiTheme="majorHAnsi" w:cstheme="majorHAnsi"/>
          <w:sz w:val="24"/>
          <w:szCs w:val="24"/>
        </w:rPr>
        <w:t xml:space="preserve"> </w:t>
      </w:r>
      <w:r w:rsidRPr="008B42AB">
        <w:rPr>
          <w:rFonts w:asciiTheme="majorHAnsi" w:hAnsiTheme="majorHAnsi" w:cstheme="majorHAnsi"/>
          <w:sz w:val="24"/>
          <w:szCs w:val="24"/>
        </w:rPr>
        <w:t>community-based, recovery-oriented and</w:t>
      </w:r>
      <w:r>
        <w:rPr>
          <w:rFonts w:asciiTheme="majorHAnsi" w:hAnsiTheme="majorHAnsi" w:cstheme="majorHAnsi"/>
          <w:sz w:val="24"/>
          <w:szCs w:val="24"/>
        </w:rPr>
        <w:t xml:space="preserve"> </w:t>
      </w:r>
      <w:r w:rsidRPr="008B42AB">
        <w:rPr>
          <w:rFonts w:asciiTheme="majorHAnsi" w:hAnsiTheme="majorHAnsi" w:cstheme="majorHAnsi"/>
          <w:sz w:val="24"/>
          <w:szCs w:val="24"/>
        </w:rPr>
        <w:t>psychosocial approach to mental health and</w:t>
      </w:r>
      <w:r>
        <w:rPr>
          <w:rFonts w:asciiTheme="majorHAnsi" w:hAnsiTheme="majorHAnsi" w:cstheme="majorHAnsi"/>
          <w:sz w:val="24"/>
          <w:szCs w:val="24"/>
        </w:rPr>
        <w:t xml:space="preserve"> </w:t>
      </w:r>
      <w:r w:rsidRPr="008B42AB">
        <w:rPr>
          <w:rFonts w:asciiTheme="majorHAnsi" w:hAnsiTheme="majorHAnsi" w:cstheme="majorHAnsi"/>
          <w:sz w:val="24"/>
          <w:szCs w:val="24"/>
        </w:rPr>
        <w:t>well-being for all.</w:t>
      </w:r>
    </w:p>
    <w:p w14:paraId="271BFE95" w14:textId="31FB8DC2" w:rsidR="000700F6" w:rsidRDefault="000700F6" w:rsidP="000700F6">
      <w:pPr>
        <w:jc w:val="both"/>
        <w:rPr>
          <w:rFonts w:asciiTheme="majorHAnsi" w:hAnsiTheme="majorHAnsi" w:cstheme="majorHAnsi"/>
          <w:sz w:val="24"/>
          <w:szCs w:val="24"/>
        </w:rPr>
      </w:pPr>
      <w:r w:rsidRPr="000700F6">
        <w:rPr>
          <w:rFonts w:asciiTheme="majorHAnsi" w:hAnsiTheme="majorHAnsi" w:cstheme="majorHAnsi"/>
          <w:sz w:val="24"/>
          <w:szCs w:val="24"/>
        </w:rPr>
        <w:t>MHE is a</w:t>
      </w:r>
      <w:r>
        <w:rPr>
          <w:rFonts w:asciiTheme="majorHAnsi" w:hAnsiTheme="majorHAnsi" w:cstheme="majorHAnsi"/>
          <w:sz w:val="24"/>
          <w:szCs w:val="24"/>
        </w:rPr>
        <w:t xml:space="preserve"> </w:t>
      </w:r>
      <w:r w:rsidRPr="000700F6">
        <w:rPr>
          <w:rFonts w:asciiTheme="majorHAnsi" w:hAnsiTheme="majorHAnsi" w:cstheme="majorHAnsi"/>
          <w:sz w:val="24"/>
          <w:szCs w:val="24"/>
        </w:rPr>
        <w:t xml:space="preserve">collaborative network with a diverse membership including </w:t>
      </w:r>
      <w:r>
        <w:rPr>
          <w:rFonts w:asciiTheme="majorHAnsi" w:hAnsiTheme="majorHAnsi" w:cstheme="majorHAnsi"/>
          <w:sz w:val="24"/>
          <w:szCs w:val="24"/>
        </w:rPr>
        <w:t xml:space="preserve">organisations and </w:t>
      </w:r>
      <w:r w:rsidRPr="000700F6">
        <w:rPr>
          <w:rFonts w:asciiTheme="majorHAnsi" w:hAnsiTheme="majorHAnsi" w:cstheme="majorHAnsi"/>
          <w:sz w:val="24"/>
          <w:szCs w:val="24"/>
        </w:rPr>
        <w:t xml:space="preserve">individuals </w:t>
      </w:r>
      <w:r>
        <w:rPr>
          <w:rFonts w:asciiTheme="majorHAnsi" w:hAnsiTheme="majorHAnsi" w:cstheme="majorHAnsi"/>
          <w:sz w:val="24"/>
          <w:szCs w:val="24"/>
        </w:rPr>
        <w:t>that are/represent people with mental health problems and</w:t>
      </w:r>
      <w:r w:rsidRPr="00AA5E05">
        <w:rPr>
          <w:rFonts w:asciiTheme="majorHAnsi" w:hAnsiTheme="majorHAnsi" w:cstheme="majorHAnsi"/>
          <w:sz w:val="24"/>
          <w:szCs w:val="24"/>
        </w:rPr>
        <w:t xml:space="preserve"> psychosocial disabilities, their families and </w:t>
      </w:r>
      <w:r>
        <w:rPr>
          <w:rFonts w:asciiTheme="majorHAnsi" w:hAnsiTheme="majorHAnsi" w:cstheme="majorHAnsi"/>
          <w:sz w:val="24"/>
          <w:szCs w:val="24"/>
        </w:rPr>
        <w:t>supporters, professionals, service providers, academia and activists.</w:t>
      </w:r>
    </w:p>
    <w:p w14:paraId="07E662FC" w14:textId="1AC74E9F" w:rsidR="00A11138" w:rsidRPr="00A11138" w:rsidRDefault="00A11138" w:rsidP="00A11138">
      <w:pPr>
        <w:jc w:val="both"/>
        <w:rPr>
          <w:rFonts w:asciiTheme="majorHAnsi" w:hAnsiTheme="majorHAnsi" w:cstheme="majorHAnsi"/>
          <w:b/>
          <w:bCs/>
          <w:color w:val="2F5496" w:themeColor="accent1" w:themeShade="BF"/>
          <w:sz w:val="24"/>
          <w:szCs w:val="24"/>
        </w:rPr>
      </w:pPr>
      <w:r w:rsidRPr="00A11138">
        <w:rPr>
          <w:rFonts w:asciiTheme="majorHAnsi" w:hAnsiTheme="majorHAnsi" w:cstheme="majorHAnsi"/>
          <w:b/>
          <w:bCs/>
          <w:color w:val="2F5496" w:themeColor="accent1" w:themeShade="BF"/>
          <w:sz w:val="24"/>
          <w:szCs w:val="24"/>
        </w:rPr>
        <w:t>Our Values</w:t>
      </w:r>
    </w:p>
    <w:p w14:paraId="2C700C87" w14:textId="5B05C63E"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 xml:space="preserve">Dignity and Human Rights </w:t>
      </w:r>
      <w:r w:rsidRPr="00A11138">
        <w:rPr>
          <w:rFonts w:asciiTheme="majorHAnsi" w:hAnsiTheme="majorHAnsi" w:cstheme="majorHAnsi"/>
          <w:sz w:val="24"/>
          <w:szCs w:val="24"/>
        </w:rPr>
        <w:t>– promoting the inherent dignity, uniqueness, and right to self-determination of all persons</w:t>
      </w:r>
    </w:p>
    <w:p w14:paraId="619D6C9C" w14:textId="33114A7B"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 xml:space="preserve">Person-centredness, Independence &amp; Autonomy </w:t>
      </w:r>
      <w:r w:rsidRPr="00A11138">
        <w:rPr>
          <w:rFonts w:asciiTheme="majorHAnsi" w:hAnsiTheme="majorHAnsi" w:cstheme="majorHAnsi"/>
          <w:sz w:val="24"/>
          <w:szCs w:val="24"/>
        </w:rPr>
        <w:t>– shaping mental health and wellbeing policies, services and support around people’s demands and choices</w:t>
      </w:r>
    </w:p>
    <w:p w14:paraId="6F5C8724" w14:textId="2A102320"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Solidarity</w:t>
      </w:r>
      <w:r w:rsidRPr="00A11138">
        <w:rPr>
          <w:rFonts w:asciiTheme="majorHAnsi" w:hAnsiTheme="majorHAnsi" w:cstheme="majorHAnsi"/>
          <w:sz w:val="24"/>
          <w:szCs w:val="24"/>
        </w:rPr>
        <w:t xml:space="preserve"> – fostering a culture of equality, inclusion and social justice</w:t>
      </w:r>
    </w:p>
    <w:p w14:paraId="4BB9748D" w14:textId="1812E63F"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Innovation</w:t>
      </w:r>
      <w:r w:rsidRPr="00A11138">
        <w:rPr>
          <w:rFonts w:asciiTheme="majorHAnsi" w:hAnsiTheme="majorHAnsi" w:cstheme="majorHAnsi"/>
          <w:sz w:val="24"/>
          <w:szCs w:val="24"/>
        </w:rPr>
        <w:t xml:space="preserve"> – pioneering new paths and narratives in advancing mental health and well-being</w:t>
      </w:r>
    </w:p>
    <w:p w14:paraId="24B92475" w14:textId="33C8A16D"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Independence</w:t>
      </w:r>
      <w:r w:rsidRPr="00A11138">
        <w:rPr>
          <w:rFonts w:asciiTheme="majorHAnsi" w:hAnsiTheme="majorHAnsi" w:cstheme="majorHAnsi"/>
          <w:sz w:val="24"/>
          <w:szCs w:val="24"/>
        </w:rPr>
        <w:t xml:space="preserve"> – operating free from undue commercial influence from health-related industries and from political or religious beliefs</w:t>
      </w:r>
    </w:p>
    <w:p w14:paraId="6DB8712C" w14:textId="30853151" w:rsidR="00A11138" w:rsidRPr="00A11138" w:rsidRDefault="00A11138" w:rsidP="00A11138">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 xml:space="preserve">Co-creation </w:t>
      </w:r>
      <w:r w:rsidRPr="00A11138">
        <w:rPr>
          <w:rFonts w:asciiTheme="majorHAnsi" w:hAnsiTheme="majorHAnsi" w:cstheme="majorHAnsi"/>
          <w:sz w:val="24"/>
          <w:szCs w:val="24"/>
        </w:rPr>
        <w:t>- experts by experience, their supporters, service providers and other actors working together on an equal basis and valuing the essential knowledge each contribute</w:t>
      </w:r>
    </w:p>
    <w:p w14:paraId="32BC33F3" w14:textId="4EA19D26" w:rsidR="000700F6" w:rsidRDefault="00A11138" w:rsidP="000700F6">
      <w:pPr>
        <w:jc w:val="both"/>
        <w:rPr>
          <w:rFonts w:asciiTheme="majorHAnsi" w:hAnsiTheme="majorHAnsi" w:cstheme="majorHAnsi"/>
          <w:sz w:val="24"/>
          <w:szCs w:val="24"/>
        </w:rPr>
      </w:pPr>
      <w:r w:rsidRPr="00A11138">
        <w:rPr>
          <w:rFonts w:asciiTheme="majorHAnsi" w:hAnsiTheme="majorHAnsi" w:cstheme="majorHAnsi"/>
          <w:color w:val="2F5496" w:themeColor="accent1" w:themeShade="BF"/>
          <w:sz w:val="24"/>
          <w:szCs w:val="24"/>
        </w:rPr>
        <w:t xml:space="preserve">Collaboration </w:t>
      </w:r>
      <w:r w:rsidRPr="00A11138">
        <w:rPr>
          <w:rFonts w:asciiTheme="majorHAnsi" w:hAnsiTheme="majorHAnsi" w:cstheme="majorHAnsi"/>
          <w:sz w:val="24"/>
          <w:szCs w:val="24"/>
        </w:rPr>
        <w:t>– working constructively with MHE members and all stakeholders, including experts by experience and their supporters, policy- and decision-makers, service providers, researchers.</w:t>
      </w:r>
    </w:p>
    <w:p w14:paraId="477814FF" w14:textId="263B5E69" w:rsidR="00031C52" w:rsidRPr="00031C52" w:rsidRDefault="00031C52" w:rsidP="000700F6">
      <w:pPr>
        <w:jc w:val="both"/>
        <w:rPr>
          <w:rFonts w:asciiTheme="majorHAnsi" w:hAnsiTheme="majorHAnsi" w:cstheme="majorHAnsi"/>
          <w:b/>
          <w:bCs/>
          <w:color w:val="2F5496" w:themeColor="accent1" w:themeShade="BF"/>
          <w:sz w:val="24"/>
          <w:szCs w:val="24"/>
        </w:rPr>
      </w:pPr>
      <w:r w:rsidRPr="00031C52">
        <w:rPr>
          <w:rFonts w:asciiTheme="majorHAnsi" w:hAnsiTheme="majorHAnsi" w:cstheme="majorHAnsi"/>
          <w:b/>
          <w:bCs/>
          <w:color w:val="2F5496" w:themeColor="accent1" w:themeShade="BF"/>
          <w:sz w:val="24"/>
          <w:szCs w:val="24"/>
        </w:rPr>
        <w:t>Membership</w:t>
      </w:r>
    </w:p>
    <w:p w14:paraId="696DD56C" w14:textId="71C704F5" w:rsidR="00031C52" w:rsidRDefault="00031C52" w:rsidP="000700F6">
      <w:pPr>
        <w:jc w:val="both"/>
        <w:rPr>
          <w:rFonts w:asciiTheme="majorHAnsi" w:hAnsiTheme="majorHAnsi" w:cstheme="majorHAnsi"/>
          <w:sz w:val="24"/>
          <w:szCs w:val="24"/>
        </w:rPr>
      </w:pPr>
      <w:r w:rsidRPr="00031C52">
        <w:rPr>
          <w:rFonts w:asciiTheme="majorHAnsi" w:hAnsiTheme="majorHAnsi" w:cstheme="majorHAnsi"/>
          <w:color w:val="2F5496" w:themeColor="accent1" w:themeShade="BF"/>
          <w:sz w:val="24"/>
          <w:szCs w:val="24"/>
        </w:rPr>
        <w:t>Full members</w:t>
      </w:r>
      <w:r w:rsidR="00D54737">
        <w:rPr>
          <w:rFonts w:asciiTheme="majorHAnsi" w:hAnsiTheme="majorHAnsi" w:cstheme="majorHAnsi"/>
          <w:color w:val="2F5496" w:themeColor="accent1" w:themeShade="BF"/>
          <w:sz w:val="24"/>
          <w:szCs w:val="24"/>
        </w:rPr>
        <w:t>:</w:t>
      </w:r>
      <w:r>
        <w:rPr>
          <w:rFonts w:asciiTheme="majorHAnsi" w:hAnsiTheme="majorHAnsi" w:cstheme="majorHAnsi"/>
          <w:sz w:val="24"/>
          <w:szCs w:val="24"/>
        </w:rPr>
        <w:t xml:space="preserve"> </w:t>
      </w:r>
      <w:r w:rsidRPr="00031C52">
        <w:rPr>
          <w:rFonts w:asciiTheme="majorHAnsi" w:hAnsiTheme="majorHAnsi" w:cstheme="majorHAnsi"/>
          <w:sz w:val="24"/>
          <w:szCs w:val="24"/>
        </w:rPr>
        <w:t>National, regional, and local organisations in Europe active in the field of mental health</w:t>
      </w:r>
    </w:p>
    <w:p w14:paraId="5C0D99B2" w14:textId="7B1631F3" w:rsidR="00D54737" w:rsidRPr="00D54737" w:rsidRDefault="00D54737" w:rsidP="00D54737">
      <w:pPr>
        <w:jc w:val="both"/>
        <w:rPr>
          <w:rFonts w:asciiTheme="majorHAnsi" w:hAnsiTheme="majorHAnsi" w:cstheme="majorHAnsi"/>
          <w:color w:val="2F5496" w:themeColor="accent1" w:themeShade="BF"/>
          <w:sz w:val="24"/>
          <w:szCs w:val="24"/>
        </w:rPr>
      </w:pPr>
      <w:r w:rsidRPr="00D54737">
        <w:rPr>
          <w:rFonts w:asciiTheme="majorHAnsi" w:hAnsiTheme="majorHAnsi" w:cstheme="majorHAnsi"/>
          <w:color w:val="2F5496" w:themeColor="accent1" w:themeShade="BF"/>
          <w:sz w:val="24"/>
          <w:szCs w:val="24"/>
        </w:rPr>
        <w:t>Supporting members</w:t>
      </w:r>
      <w:r>
        <w:rPr>
          <w:rFonts w:asciiTheme="majorHAnsi" w:hAnsiTheme="majorHAnsi" w:cstheme="majorHAnsi"/>
          <w:color w:val="2F5496" w:themeColor="accent1" w:themeShade="BF"/>
          <w:sz w:val="24"/>
          <w:szCs w:val="24"/>
        </w:rPr>
        <w:t>:</w:t>
      </w:r>
      <w:r w:rsidRPr="00D54737">
        <w:rPr>
          <w:rFonts w:asciiTheme="majorHAnsi" w:hAnsiTheme="majorHAnsi" w:cstheme="majorHAnsi"/>
          <w:color w:val="2F5496" w:themeColor="accent1" w:themeShade="BF"/>
          <w:sz w:val="24"/>
          <w:szCs w:val="24"/>
        </w:rPr>
        <w:t xml:space="preserve"> </w:t>
      </w:r>
    </w:p>
    <w:p w14:paraId="0501B4B1" w14:textId="77777777" w:rsidR="00D54737" w:rsidRPr="00D54737" w:rsidRDefault="00D54737" w:rsidP="00D54737">
      <w:pPr>
        <w:pStyle w:val="ListParagraph"/>
        <w:numPr>
          <w:ilvl w:val="0"/>
          <w:numId w:val="20"/>
        </w:numPr>
        <w:jc w:val="both"/>
        <w:rPr>
          <w:rFonts w:asciiTheme="majorHAnsi" w:hAnsiTheme="majorHAnsi" w:cstheme="majorHAnsi"/>
          <w:sz w:val="24"/>
          <w:szCs w:val="24"/>
        </w:rPr>
      </w:pPr>
      <w:r w:rsidRPr="00D54737">
        <w:rPr>
          <w:rFonts w:asciiTheme="majorHAnsi" w:hAnsiTheme="majorHAnsi" w:cstheme="majorHAnsi"/>
          <w:sz w:val="24"/>
          <w:szCs w:val="24"/>
        </w:rPr>
        <w:t xml:space="preserve">Associations or organisations partially active in the field of mental health OR active in the field of a single mental health issue; </w:t>
      </w:r>
    </w:p>
    <w:p w14:paraId="2D7D9F94" w14:textId="77777777" w:rsidR="00D54737" w:rsidRPr="00D54737" w:rsidRDefault="00D54737" w:rsidP="00D54737">
      <w:pPr>
        <w:pStyle w:val="ListParagraph"/>
        <w:numPr>
          <w:ilvl w:val="0"/>
          <w:numId w:val="20"/>
        </w:numPr>
        <w:jc w:val="both"/>
        <w:rPr>
          <w:rFonts w:asciiTheme="majorHAnsi" w:hAnsiTheme="majorHAnsi" w:cstheme="majorHAnsi"/>
          <w:sz w:val="24"/>
          <w:szCs w:val="24"/>
        </w:rPr>
      </w:pPr>
      <w:r w:rsidRPr="00D54737">
        <w:rPr>
          <w:rFonts w:asciiTheme="majorHAnsi" w:hAnsiTheme="majorHAnsi" w:cstheme="majorHAnsi"/>
          <w:sz w:val="24"/>
          <w:szCs w:val="24"/>
        </w:rPr>
        <w:lastRenderedPageBreak/>
        <w:t xml:space="preserve">A professional association, research or training institution that is active in the field of mental health; </w:t>
      </w:r>
    </w:p>
    <w:p w14:paraId="47E34B0D" w14:textId="1D8724C0" w:rsidR="00D54737" w:rsidRDefault="00D54737" w:rsidP="00D54737">
      <w:pPr>
        <w:pStyle w:val="ListParagraph"/>
        <w:numPr>
          <w:ilvl w:val="0"/>
          <w:numId w:val="20"/>
        </w:numPr>
        <w:jc w:val="both"/>
        <w:rPr>
          <w:rFonts w:asciiTheme="majorHAnsi" w:hAnsiTheme="majorHAnsi" w:cstheme="majorHAnsi"/>
          <w:sz w:val="24"/>
          <w:szCs w:val="24"/>
        </w:rPr>
      </w:pPr>
      <w:r w:rsidRPr="00D54737">
        <w:rPr>
          <w:rFonts w:asciiTheme="majorHAnsi" w:hAnsiTheme="majorHAnsi" w:cstheme="majorHAnsi"/>
          <w:sz w:val="24"/>
          <w:szCs w:val="24"/>
        </w:rPr>
        <w:t>A European association that is active in the field of mental healt</w:t>
      </w:r>
      <w:r>
        <w:rPr>
          <w:rFonts w:asciiTheme="majorHAnsi" w:hAnsiTheme="majorHAnsi" w:cstheme="majorHAnsi"/>
          <w:sz w:val="24"/>
          <w:szCs w:val="24"/>
        </w:rPr>
        <w:t>h</w:t>
      </w:r>
    </w:p>
    <w:p w14:paraId="73F962A6" w14:textId="5B8D1DED" w:rsidR="00D54737" w:rsidRPr="00D54737" w:rsidRDefault="00D54737" w:rsidP="0083363B">
      <w:pPr>
        <w:jc w:val="both"/>
        <w:rPr>
          <w:rFonts w:asciiTheme="majorHAnsi" w:hAnsiTheme="majorHAnsi" w:cstheme="majorHAnsi"/>
          <w:sz w:val="24"/>
          <w:szCs w:val="24"/>
        </w:rPr>
      </w:pPr>
      <w:r w:rsidRPr="00D54737">
        <w:rPr>
          <w:rFonts w:asciiTheme="majorHAnsi" w:hAnsiTheme="majorHAnsi" w:cstheme="majorHAnsi"/>
          <w:color w:val="2F5496" w:themeColor="accent1" w:themeShade="BF"/>
          <w:sz w:val="24"/>
          <w:szCs w:val="24"/>
        </w:rPr>
        <w:t xml:space="preserve">Individual members: </w:t>
      </w:r>
      <w:r w:rsidRPr="00D54737">
        <w:rPr>
          <w:rFonts w:asciiTheme="majorHAnsi" w:hAnsiTheme="majorHAnsi" w:cstheme="majorHAnsi"/>
          <w:sz w:val="24"/>
          <w:szCs w:val="24"/>
        </w:rPr>
        <w:t>Any natural person active or interested in mental health, who wants to support the goals of Mental Health Europe</w:t>
      </w:r>
    </w:p>
    <w:p w14:paraId="0E26F8CA" w14:textId="77777777" w:rsidR="00031C52" w:rsidRPr="000700F6" w:rsidRDefault="00031C52" w:rsidP="000700F6">
      <w:pPr>
        <w:jc w:val="both"/>
        <w:rPr>
          <w:rFonts w:asciiTheme="majorHAnsi" w:hAnsiTheme="majorHAnsi" w:cstheme="majorHAnsi"/>
          <w:sz w:val="24"/>
          <w:szCs w:val="24"/>
        </w:rPr>
      </w:pPr>
    </w:p>
    <w:p w14:paraId="3DAEA919" w14:textId="77777777" w:rsidR="00233673" w:rsidRDefault="00233673">
      <w:pPr>
        <w:rPr>
          <w:rFonts w:asciiTheme="majorHAnsi" w:eastAsiaTheme="majorEastAsia" w:hAnsiTheme="majorHAnsi" w:cstheme="majorHAnsi"/>
          <w:b/>
          <w:color w:val="2F5496" w:themeColor="accent1" w:themeShade="BF"/>
          <w:sz w:val="32"/>
          <w:szCs w:val="32"/>
        </w:rPr>
      </w:pPr>
      <w:bookmarkStart w:id="1" w:name="_Toc136893032"/>
      <w:r>
        <w:rPr>
          <w:rFonts w:cstheme="majorHAnsi"/>
          <w:b/>
        </w:rPr>
        <w:br w:type="page"/>
      </w:r>
    </w:p>
    <w:p w14:paraId="04AA0141" w14:textId="1EE7CCF6" w:rsidR="000700F6" w:rsidRPr="002B532C" w:rsidRDefault="00F55E20" w:rsidP="000700F6">
      <w:pPr>
        <w:pStyle w:val="Heading1"/>
        <w:spacing w:after="240"/>
        <w:rPr>
          <w:rFonts w:cstheme="majorHAnsi"/>
          <w:b/>
        </w:rPr>
      </w:pPr>
      <w:r>
        <w:rPr>
          <w:rFonts w:cstheme="majorHAnsi"/>
          <w:b/>
        </w:rPr>
        <w:lastRenderedPageBreak/>
        <w:t>Purpose</w:t>
      </w:r>
      <w:bookmarkStart w:id="2" w:name="_Hlk136859488"/>
      <w:r>
        <w:rPr>
          <w:rFonts w:cstheme="majorHAnsi"/>
          <w:b/>
        </w:rPr>
        <w:t xml:space="preserve"> of the </w:t>
      </w:r>
      <w:r w:rsidR="00484BC7">
        <w:rPr>
          <w:rFonts w:cstheme="majorHAnsi"/>
          <w:b/>
        </w:rPr>
        <w:t>safeguarding policy</w:t>
      </w:r>
      <w:bookmarkEnd w:id="1"/>
      <w:bookmarkEnd w:id="2"/>
    </w:p>
    <w:p w14:paraId="4CD71467" w14:textId="7D749C1C" w:rsidR="00CB1BF5" w:rsidRDefault="00484BC7" w:rsidP="00AA7E1E">
      <w:pPr>
        <w:jc w:val="both"/>
        <w:rPr>
          <w:rFonts w:asciiTheme="majorHAnsi" w:hAnsiTheme="majorHAnsi" w:cstheme="majorHAnsi"/>
          <w:sz w:val="24"/>
          <w:szCs w:val="24"/>
        </w:rPr>
      </w:pPr>
      <w:r>
        <w:rPr>
          <w:rFonts w:asciiTheme="majorHAnsi" w:hAnsiTheme="majorHAnsi" w:cstheme="majorHAnsi"/>
          <w:sz w:val="24"/>
          <w:szCs w:val="24"/>
        </w:rPr>
        <w:t>Mental Health Europe is</w:t>
      </w:r>
      <w:r w:rsidR="0057518F" w:rsidRPr="002B532C">
        <w:rPr>
          <w:rFonts w:asciiTheme="majorHAnsi" w:hAnsiTheme="majorHAnsi" w:cstheme="majorHAnsi"/>
          <w:sz w:val="24"/>
          <w:szCs w:val="24"/>
        </w:rPr>
        <w:t xml:space="preserve"> </w:t>
      </w:r>
      <w:r w:rsidR="00456982" w:rsidRPr="002B532C">
        <w:rPr>
          <w:rFonts w:asciiTheme="majorHAnsi" w:hAnsiTheme="majorHAnsi" w:cstheme="majorHAnsi"/>
          <w:sz w:val="24"/>
          <w:szCs w:val="24"/>
        </w:rPr>
        <w:t>commit</w:t>
      </w:r>
      <w:r>
        <w:rPr>
          <w:rFonts w:asciiTheme="majorHAnsi" w:hAnsiTheme="majorHAnsi" w:cstheme="majorHAnsi"/>
          <w:sz w:val="24"/>
          <w:szCs w:val="24"/>
        </w:rPr>
        <w:t>ted</w:t>
      </w:r>
      <w:r w:rsidR="00456982" w:rsidRPr="002B532C">
        <w:rPr>
          <w:rFonts w:asciiTheme="majorHAnsi" w:hAnsiTheme="majorHAnsi" w:cstheme="majorHAnsi"/>
          <w:sz w:val="24"/>
          <w:szCs w:val="24"/>
        </w:rPr>
        <w:t xml:space="preserve"> to </w:t>
      </w:r>
      <w:r>
        <w:rPr>
          <w:rFonts w:asciiTheme="majorHAnsi" w:hAnsiTheme="majorHAnsi" w:cstheme="majorHAnsi"/>
          <w:sz w:val="24"/>
          <w:szCs w:val="24"/>
        </w:rPr>
        <w:t xml:space="preserve">create a safe and secure environment for </w:t>
      </w:r>
      <w:r w:rsidR="00B93999">
        <w:rPr>
          <w:rFonts w:asciiTheme="majorHAnsi" w:hAnsiTheme="majorHAnsi" w:cstheme="majorHAnsi"/>
          <w:sz w:val="24"/>
          <w:szCs w:val="24"/>
        </w:rPr>
        <w:t xml:space="preserve">anyone </w:t>
      </w:r>
      <w:r>
        <w:rPr>
          <w:rFonts w:asciiTheme="majorHAnsi" w:hAnsiTheme="majorHAnsi" w:cstheme="majorHAnsi"/>
          <w:sz w:val="24"/>
          <w:szCs w:val="24"/>
        </w:rPr>
        <w:t xml:space="preserve">involved in activities implemented by </w:t>
      </w:r>
      <w:r w:rsidR="00AA7E1E">
        <w:rPr>
          <w:rFonts w:asciiTheme="majorHAnsi" w:hAnsiTheme="majorHAnsi" w:cstheme="majorHAnsi"/>
          <w:sz w:val="24"/>
          <w:szCs w:val="24"/>
        </w:rPr>
        <w:t xml:space="preserve">and on behalf of </w:t>
      </w:r>
      <w:r>
        <w:rPr>
          <w:rFonts w:asciiTheme="majorHAnsi" w:hAnsiTheme="majorHAnsi" w:cstheme="majorHAnsi"/>
          <w:sz w:val="24"/>
          <w:szCs w:val="24"/>
        </w:rPr>
        <w:t>MHE</w:t>
      </w:r>
      <w:r w:rsidR="00B93999">
        <w:rPr>
          <w:rFonts w:asciiTheme="majorHAnsi" w:hAnsiTheme="majorHAnsi" w:cstheme="majorHAnsi"/>
          <w:sz w:val="24"/>
          <w:szCs w:val="24"/>
        </w:rPr>
        <w:t xml:space="preserve"> and, particularly children, young people and</w:t>
      </w:r>
      <w:r w:rsidR="00B93999" w:rsidRPr="002B532C">
        <w:rPr>
          <w:rFonts w:asciiTheme="majorHAnsi" w:hAnsiTheme="majorHAnsi" w:cstheme="majorHAnsi"/>
          <w:sz w:val="24"/>
          <w:szCs w:val="24"/>
        </w:rPr>
        <w:t xml:space="preserve"> </w:t>
      </w:r>
      <w:r w:rsidR="00B93999">
        <w:rPr>
          <w:rFonts w:asciiTheme="majorHAnsi" w:hAnsiTheme="majorHAnsi" w:cstheme="majorHAnsi"/>
          <w:sz w:val="24"/>
          <w:szCs w:val="24"/>
        </w:rPr>
        <w:t>vulnerable adults</w:t>
      </w:r>
      <w:r w:rsidR="00440BC5">
        <w:rPr>
          <w:rFonts w:asciiTheme="majorHAnsi" w:hAnsiTheme="majorHAnsi" w:cstheme="majorHAnsi"/>
          <w:sz w:val="24"/>
          <w:szCs w:val="24"/>
        </w:rPr>
        <w:t xml:space="preserve"> </w:t>
      </w:r>
    </w:p>
    <w:p w14:paraId="5E918A2B" w14:textId="36A3AF8B" w:rsidR="00440BC5" w:rsidRDefault="00440BC5" w:rsidP="00AA7E1E">
      <w:pPr>
        <w:jc w:val="both"/>
        <w:rPr>
          <w:rFonts w:asciiTheme="majorHAnsi" w:hAnsiTheme="majorHAnsi" w:cstheme="majorHAnsi"/>
          <w:sz w:val="24"/>
          <w:szCs w:val="24"/>
        </w:rPr>
      </w:pPr>
      <w:r>
        <w:rPr>
          <w:rFonts w:asciiTheme="majorHAnsi" w:hAnsiTheme="majorHAnsi" w:cstheme="majorHAnsi"/>
          <w:sz w:val="24"/>
          <w:szCs w:val="24"/>
        </w:rPr>
        <w:t xml:space="preserve">To simplify reading we will sometimes refer </w:t>
      </w:r>
      <w:r w:rsidR="00B93999">
        <w:rPr>
          <w:rFonts w:asciiTheme="majorHAnsi" w:hAnsiTheme="majorHAnsi" w:cstheme="majorHAnsi"/>
          <w:sz w:val="24"/>
          <w:szCs w:val="24"/>
        </w:rPr>
        <w:t>to them as beneficiaries throughout this document.</w:t>
      </w:r>
    </w:p>
    <w:p w14:paraId="7A3BC067" w14:textId="5D6AF287" w:rsidR="00CB1BF5" w:rsidRPr="00A21BA8" w:rsidRDefault="00907181" w:rsidP="00CB1BF5">
      <w:pPr>
        <w:jc w:val="both"/>
        <w:rPr>
          <w:rFonts w:asciiTheme="majorHAnsi" w:hAnsiTheme="majorHAnsi" w:cstheme="majorHAnsi"/>
          <w:sz w:val="24"/>
          <w:szCs w:val="24"/>
          <w:u w:val="single"/>
        </w:rPr>
      </w:pPr>
      <w:r>
        <w:rPr>
          <w:rFonts w:asciiTheme="majorHAnsi" w:hAnsiTheme="majorHAnsi" w:cstheme="majorHAnsi"/>
          <w:sz w:val="24"/>
          <w:szCs w:val="24"/>
          <w:u w:val="single"/>
        </w:rPr>
        <w:t>Our</w:t>
      </w:r>
      <w:r w:rsidR="00CB1BF5" w:rsidRPr="00A21BA8">
        <w:rPr>
          <w:rFonts w:asciiTheme="majorHAnsi" w:hAnsiTheme="majorHAnsi" w:cstheme="majorHAnsi"/>
          <w:sz w:val="24"/>
          <w:szCs w:val="24"/>
          <w:u w:val="single"/>
        </w:rPr>
        <w:t xml:space="preserve"> Safeguarding Vision Statement is:</w:t>
      </w:r>
    </w:p>
    <w:p w14:paraId="3C56912C" w14:textId="125E78C2" w:rsidR="00907181" w:rsidRDefault="00A21BA8" w:rsidP="00CB1BF5">
      <w:pPr>
        <w:jc w:val="both"/>
        <w:rPr>
          <w:rFonts w:asciiTheme="majorHAnsi" w:hAnsiTheme="majorHAnsi" w:cstheme="majorHAnsi"/>
          <w:sz w:val="24"/>
          <w:szCs w:val="24"/>
        </w:rPr>
      </w:pPr>
      <w:r>
        <w:rPr>
          <w:rFonts w:asciiTheme="majorHAnsi" w:hAnsiTheme="majorHAnsi" w:cstheme="majorHAnsi"/>
          <w:sz w:val="24"/>
          <w:szCs w:val="24"/>
        </w:rPr>
        <w:t xml:space="preserve">MHE </w:t>
      </w:r>
      <w:r w:rsidR="0079147A">
        <w:rPr>
          <w:rFonts w:asciiTheme="majorHAnsi" w:hAnsiTheme="majorHAnsi" w:cstheme="majorHAnsi"/>
          <w:sz w:val="24"/>
          <w:szCs w:val="24"/>
        </w:rPr>
        <w:t xml:space="preserve">is committed to </w:t>
      </w:r>
      <w:r w:rsidR="00907181">
        <w:rPr>
          <w:rFonts w:asciiTheme="majorHAnsi" w:hAnsiTheme="majorHAnsi" w:cstheme="majorHAnsi"/>
          <w:sz w:val="24"/>
          <w:szCs w:val="24"/>
        </w:rPr>
        <w:t xml:space="preserve">keeping </w:t>
      </w:r>
      <w:r w:rsidR="0079147A">
        <w:rPr>
          <w:rFonts w:asciiTheme="majorHAnsi" w:hAnsiTheme="majorHAnsi" w:cstheme="majorHAnsi"/>
          <w:sz w:val="24"/>
          <w:szCs w:val="24"/>
        </w:rPr>
        <w:t xml:space="preserve">the </w:t>
      </w:r>
      <w:bookmarkStart w:id="3" w:name="_Hlk140929575"/>
      <w:r w:rsidR="0079147A">
        <w:rPr>
          <w:rFonts w:asciiTheme="majorHAnsi" w:hAnsiTheme="majorHAnsi" w:cstheme="majorHAnsi"/>
          <w:sz w:val="24"/>
          <w:szCs w:val="24"/>
        </w:rPr>
        <w:t xml:space="preserve">beneficiaries we serve </w:t>
      </w:r>
      <w:r w:rsidR="00907181">
        <w:rPr>
          <w:rFonts w:asciiTheme="majorHAnsi" w:hAnsiTheme="majorHAnsi" w:cstheme="majorHAnsi"/>
          <w:sz w:val="24"/>
          <w:szCs w:val="24"/>
        </w:rPr>
        <w:t>safe and free from harm</w:t>
      </w:r>
      <w:r w:rsidR="0079147A">
        <w:rPr>
          <w:rFonts w:asciiTheme="majorHAnsi" w:hAnsiTheme="majorHAnsi" w:cstheme="majorHAnsi"/>
          <w:sz w:val="24"/>
          <w:szCs w:val="24"/>
        </w:rPr>
        <w:t>,</w:t>
      </w:r>
      <w:r w:rsidR="00907181">
        <w:rPr>
          <w:rFonts w:asciiTheme="majorHAnsi" w:hAnsiTheme="majorHAnsi" w:cstheme="majorHAnsi"/>
          <w:sz w:val="24"/>
          <w:szCs w:val="24"/>
        </w:rPr>
        <w:t xml:space="preserve"> particularly those who are most vulnerable: </w:t>
      </w:r>
      <w:r w:rsidR="00907181" w:rsidRPr="00907181">
        <w:rPr>
          <w:rFonts w:asciiTheme="majorHAnsi" w:hAnsiTheme="majorHAnsi" w:cstheme="majorHAnsi"/>
          <w:sz w:val="24"/>
          <w:szCs w:val="24"/>
        </w:rPr>
        <w:t xml:space="preserve">children, </w:t>
      </w:r>
      <w:r w:rsidR="00907181">
        <w:rPr>
          <w:rFonts w:asciiTheme="majorHAnsi" w:hAnsiTheme="majorHAnsi" w:cstheme="majorHAnsi"/>
          <w:sz w:val="24"/>
          <w:szCs w:val="24"/>
        </w:rPr>
        <w:t xml:space="preserve">young people and </w:t>
      </w:r>
      <w:r w:rsidR="00907181" w:rsidRPr="00907181">
        <w:rPr>
          <w:rFonts w:asciiTheme="majorHAnsi" w:hAnsiTheme="majorHAnsi" w:cstheme="majorHAnsi"/>
          <w:sz w:val="24"/>
          <w:szCs w:val="24"/>
        </w:rPr>
        <w:t>adults-at-risk</w:t>
      </w:r>
      <w:r w:rsidR="00907181">
        <w:rPr>
          <w:rFonts w:asciiTheme="majorHAnsi" w:hAnsiTheme="majorHAnsi" w:cstheme="majorHAnsi"/>
          <w:sz w:val="24"/>
          <w:szCs w:val="24"/>
        </w:rPr>
        <w:t>.</w:t>
      </w:r>
    </w:p>
    <w:bookmarkEnd w:id="3"/>
    <w:p w14:paraId="0F5C35F5" w14:textId="39995DAF" w:rsidR="00CB1BF5" w:rsidRDefault="00907181" w:rsidP="00CB1BF5">
      <w:pPr>
        <w:jc w:val="both"/>
        <w:rPr>
          <w:rFonts w:asciiTheme="majorHAnsi" w:hAnsiTheme="majorHAnsi" w:cstheme="majorHAnsi"/>
          <w:sz w:val="24"/>
          <w:szCs w:val="24"/>
        </w:rPr>
      </w:pPr>
      <w:r w:rsidRPr="00907181">
        <w:rPr>
          <w:rFonts w:asciiTheme="majorHAnsi" w:hAnsiTheme="majorHAnsi" w:cstheme="majorHAnsi"/>
          <w:sz w:val="24"/>
          <w:szCs w:val="24"/>
        </w:rPr>
        <w:t xml:space="preserve">This means </w:t>
      </w:r>
      <w:r w:rsidR="00A21BA8" w:rsidRPr="00907181">
        <w:rPr>
          <w:rFonts w:asciiTheme="majorHAnsi" w:hAnsiTheme="majorHAnsi" w:cstheme="majorHAnsi"/>
          <w:sz w:val="24"/>
          <w:szCs w:val="24"/>
        </w:rPr>
        <w:t>ensuring</w:t>
      </w:r>
      <w:r w:rsidR="00CB1BF5" w:rsidRPr="00907181">
        <w:rPr>
          <w:rFonts w:asciiTheme="majorHAnsi" w:hAnsiTheme="majorHAnsi" w:cstheme="majorHAnsi"/>
          <w:sz w:val="24"/>
          <w:szCs w:val="24"/>
        </w:rPr>
        <w:t xml:space="preserve"> </w:t>
      </w:r>
      <w:r w:rsidRPr="00907181">
        <w:rPr>
          <w:rFonts w:asciiTheme="majorHAnsi" w:hAnsiTheme="majorHAnsi" w:cstheme="majorHAnsi"/>
          <w:sz w:val="24"/>
          <w:szCs w:val="24"/>
        </w:rPr>
        <w:t>the protection of their</w:t>
      </w:r>
      <w:r w:rsidR="00CB1BF5" w:rsidRPr="00CB1BF5">
        <w:rPr>
          <w:rFonts w:asciiTheme="majorHAnsi" w:hAnsiTheme="majorHAnsi" w:cstheme="majorHAnsi"/>
          <w:sz w:val="24"/>
          <w:szCs w:val="24"/>
        </w:rPr>
        <w:t xml:space="preserve"> physical and mental integrity, </w:t>
      </w:r>
      <w:r w:rsidR="00CB1BF5">
        <w:rPr>
          <w:rFonts w:asciiTheme="majorHAnsi" w:hAnsiTheme="majorHAnsi" w:cstheme="majorHAnsi"/>
          <w:sz w:val="24"/>
          <w:szCs w:val="24"/>
        </w:rPr>
        <w:t>wellbeing and health</w:t>
      </w:r>
      <w:r w:rsidR="00CB1BF5" w:rsidRPr="00CB1BF5">
        <w:rPr>
          <w:rFonts w:asciiTheme="majorHAnsi" w:hAnsiTheme="majorHAnsi" w:cstheme="majorHAnsi"/>
          <w:sz w:val="24"/>
          <w:szCs w:val="24"/>
        </w:rPr>
        <w:t xml:space="preserve"> regardless of</w:t>
      </w:r>
      <w:r w:rsidR="00CB1BF5">
        <w:rPr>
          <w:rFonts w:asciiTheme="majorHAnsi" w:hAnsiTheme="majorHAnsi" w:cstheme="majorHAnsi"/>
          <w:sz w:val="24"/>
          <w:szCs w:val="24"/>
        </w:rPr>
        <w:t xml:space="preserve"> </w:t>
      </w:r>
      <w:r w:rsidR="00CB1BF5" w:rsidRPr="00CB1BF5">
        <w:rPr>
          <w:rFonts w:asciiTheme="majorHAnsi" w:hAnsiTheme="majorHAnsi" w:cstheme="majorHAnsi"/>
          <w:sz w:val="24"/>
          <w:szCs w:val="24"/>
        </w:rPr>
        <w:t>ability, ethnic origin, religion or belief system, gender identity, sex, or sexual</w:t>
      </w:r>
      <w:r w:rsidR="00CB1BF5">
        <w:rPr>
          <w:rFonts w:asciiTheme="majorHAnsi" w:hAnsiTheme="majorHAnsi" w:cstheme="majorHAnsi"/>
          <w:sz w:val="24"/>
          <w:szCs w:val="24"/>
        </w:rPr>
        <w:t xml:space="preserve"> </w:t>
      </w:r>
      <w:r w:rsidR="00CB1BF5" w:rsidRPr="00CB1BF5">
        <w:rPr>
          <w:rFonts w:asciiTheme="majorHAnsi" w:hAnsiTheme="majorHAnsi" w:cstheme="majorHAnsi"/>
          <w:sz w:val="24"/>
          <w:szCs w:val="24"/>
        </w:rPr>
        <w:t>orientation</w:t>
      </w:r>
      <w:r w:rsidR="00A21BA8">
        <w:rPr>
          <w:rFonts w:asciiTheme="majorHAnsi" w:hAnsiTheme="majorHAnsi" w:cstheme="majorHAnsi"/>
          <w:sz w:val="24"/>
          <w:szCs w:val="24"/>
        </w:rPr>
        <w:t xml:space="preserve">, </w:t>
      </w:r>
      <w:r>
        <w:rPr>
          <w:rFonts w:asciiTheme="majorHAnsi" w:hAnsiTheme="majorHAnsi" w:cstheme="majorHAnsi"/>
          <w:sz w:val="24"/>
          <w:szCs w:val="24"/>
        </w:rPr>
        <w:t>having</w:t>
      </w:r>
      <w:r w:rsidR="00A21BA8">
        <w:rPr>
          <w:rFonts w:asciiTheme="majorHAnsi" w:hAnsiTheme="majorHAnsi" w:cstheme="majorHAnsi"/>
          <w:sz w:val="24"/>
          <w:szCs w:val="24"/>
        </w:rPr>
        <w:t xml:space="preserve"> </w:t>
      </w:r>
      <w:r w:rsidR="00A21BA8" w:rsidRPr="00907181">
        <w:rPr>
          <w:rFonts w:asciiTheme="majorHAnsi" w:hAnsiTheme="majorHAnsi" w:cstheme="majorHAnsi"/>
          <w:sz w:val="24"/>
          <w:szCs w:val="24"/>
        </w:rPr>
        <w:t>zero tolerance</w:t>
      </w:r>
      <w:r w:rsidR="00A21BA8">
        <w:rPr>
          <w:rFonts w:asciiTheme="majorHAnsi" w:hAnsiTheme="majorHAnsi" w:cstheme="majorHAnsi"/>
          <w:sz w:val="24"/>
          <w:szCs w:val="24"/>
        </w:rPr>
        <w:t xml:space="preserve"> for any form of </w:t>
      </w:r>
      <w:r w:rsidR="00CB1BF5" w:rsidRPr="00CB1BF5">
        <w:rPr>
          <w:rFonts w:asciiTheme="majorHAnsi" w:hAnsiTheme="majorHAnsi" w:cstheme="majorHAnsi"/>
          <w:sz w:val="24"/>
          <w:szCs w:val="24"/>
        </w:rPr>
        <w:t>harm,</w:t>
      </w:r>
      <w:r w:rsidR="00A21BA8">
        <w:rPr>
          <w:rFonts w:asciiTheme="majorHAnsi" w:hAnsiTheme="majorHAnsi" w:cstheme="majorHAnsi"/>
          <w:sz w:val="24"/>
          <w:szCs w:val="24"/>
        </w:rPr>
        <w:t xml:space="preserve"> </w:t>
      </w:r>
      <w:r w:rsidR="00CB1BF5" w:rsidRPr="00CB1BF5">
        <w:rPr>
          <w:rFonts w:asciiTheme="majorHAnsi" w:hAnsiTheme="majorHAnsi" w:cstheme="majorHAnsi"/>
          <w:sz w:val="24"/>
          <w:szCs w:val="24"/>
        </w:rPr>
        <w:t>discrimination, inequality, neglect, exclusion or abuse.</w:t>
      </w:r>
    </w:p>
    <w:p w14:paraId="27C2AAA0" w14:textId="35EE6666" w:rsidR="00F55E20" w:rsidRDefault="0079147A" w:rsidP="00907181">
      <w:pPr>
        <w:jc w:val="both"/>
        <w:rPr>
          <w:rFonts w:asciiTheme="majorHAnsi" w:hAnsiTheme="majorHAnsi" w:cstheme="majorHAnsi"/>
          <w:sz w:val="24"/>
          <w:szCs w:val="24"/>
        </w:rPr>
      </w:pPr>
      <w:r>
        <w:rPr>
          <w:rFonts w:asciiTheme="majorHAnsi" w:hAnsiTheme="majorHAnsi" w:cstheme="majorHAnsi"/>
          <w:sz w:val="24"/>
          <w:szCs w:val="24"/>
        </w:rPr>
        <w:t xml:space="preserve">Given MHE’s field of work, </w:t>
      </w:r>
      <w:r w:rsidR="00F07522">
        <w:rPr>
          <w:rFonts w:asciiTheme="majorHAnsi" w:hAnsiTheme="majorHAnsi" w:cstheme="majorHAnsi"/>
          <w:sz w:val="24"/>
          <w:szCs w:val="24"/>
        </w:rPr>
        <w:t>MHE pay</w:t>
      </w:r>
      <w:r>
        <w:rPr>
          <w:rFonts w:asciiTheme="majorHAnsi" w:hAnsiTheme="majorHAnsi" w:cstheme="majorHAnsi"/>
          <w:sz w:val="24"/>
          <w:szCs w:val="24"/>
        </w:rPr>
        <w:t>s</w:t>
      </w:r>
      <w:r w:rsidR="00F07522">
        <w:rPr>
          <w:rFonts w:asciiTheme="majorHAnsi" w:hAnsiTheme="majorHAnsi" w:cstheme="majorHAnsi"/>
          <w:sz w:val="24"/>
          <w:szCs w:val="24"/>
        </w:rPr>
        <w:t xml:space="preserve"> </w:t>
      </w:r>
      <w:r w:rsidR="00AE7FB0">
        <w:rPr>
          <w:rFonts w:asciiTheme="majorHAnsi" w:hAnsiTheme="majorHAnsi" w:cstheme="majorHAnsi"/>
          <w:sz w:val="24"/>
          <w:szCs w:val="24"/>
        </w:rPr>
        <w:t>specific</w:t>
      </w:r>
      <w:r w:rsidR="00F07522">
        <w:rPr>
          <w:rFonts w:asciiTheme="majorHAnsi" w:hAnsiTheme="majorHAnsi" w:cstheme="majorHAnsi"/>
          <w:sz w:val="24"/>
          <w:szCs w:val="24"/>
        </w:rPr>
        <w:t xml:space="preserve"> attention to </w:t>
      </w:r>
      <w:r>
        <w:rPr>
          <w:rFonts w:asciiTheme="majorHAnsi" w:hAnsiTheme="majorHAnsi" w:cstheme="majorHAnsi"/>
          <w:sz w:val="24"/>
          <w:szCs w:val="24"/>
        </w:rPr>
        <w:t xml:space="preserve">safeguarding </w:t>
      </w:r>
      <w:r w:rsidR="00AE7FB0">
        <w:rPr>
          <w:rFonts w:asciiTheme="majorHAnsi" w:hAnsiTheme="majorHAnsi" w:cstheme="majorHAnsi"/>
          <w:sz w:val="24"/>
          <w:szCs w:val="24"/>
        </w:rPr>
        <w:t>those experiencing mental health problems or psychosocial disabilities.</w:t>
      </w:r>
    </w:p>
    <w:p w14:paraId="19E2CB45" w14:textId="3C90A1A5" w:rsidR="00907181" w:rsidRPr="00153A6F" w:rsidRDefault="00907181" w:rsidP="00907181">
      <w:pPr>
        <w:jc w:val="both"/>
        <w:rPr>
          <w:rFonts w:asciiTheme="majorHAnsi" w:hAnsiTheme="majorHAnsi" w:cstheme="majorHAnsi"/>
          <w:sz w:val="24"/>
          <w:szCs w:val="24"/>
          <w:u w:val="single"/>
        </w:rPr>
      </w:pPr>
      <w:r w:rsidRPr="00153A6F">
        <w:rPr>
          <w:rFonts w:asciiTheme="majorHAnsi" w:hAnsiTheme="majorHAnsi" w:cstheme="majorHAnsi"/>
          <w:sz w:val="24"/>
          <w:szCs w:val="24"/>
          <w:u w:val="single"/>
        </w:rPr>
        <w:t>Our Safeguarding Objectives are:</w:t>
      </w:r>
    </w:p>
    <w:p w14:paraId="721877EA" w14:textId="72077FED" w:rsidR="00F55E20" w:rsidRPr="00445C2E" w:rsidRDefault="00F55E20" w:rsidP="00445C2E">
      <w:pPr>
        <w:pStyle w:val="ListParagraph"/>
        <w:numPr>
          <w:ilvl w:val="0"/>
          <w:numId w:val="34"/>
        </w:numPr>
        <w:ind w:left="714" w:hanging="357"/>
        <w:contextualSpacing w:val="0"/>
        <w:rPr>
          <w:rFonts w:asciiTheme="majorHAnsi" w:hAnsiTheme="majorHAnsi" w:cstheme="majorHAnsi"/>
          <w:sz w:val="24"/>
          <w:szCs w:val="24"/>
        </w:rPr>
      </w:pPr>
      <w:r w:rsidRPr="00445C2E">
        <w:rPr>
          <w:rFonts w:asciiTheme="majorHAnsi" w:hAnsiTheme="majorHAnsi" w:cstheme="majorHAnsi"/>
          <w:bCs/>
          <w:sz w:val="24"/>
          <w:szCs w:val="24"/>
        </w:rPr>
        <w:t xml:space="preserve">To safeguard </w:t>
      </w:r>
      <w:r w:rsidR="00907181" w:rsidRPr="00445C2E">
        <w:rPr>
          <w:rFonts w:asciiTheme="majorHAnsi" w:hAnsiTheme="majorHAnsi" w:cstheme="majorHAnsi"/>
          <w:bCs/>
          <w:sz w:val="24"/>
          <w:szCs w:val="24"/>
        </w:rPr>
        <w:t>the</w:t>
      </w:r>
      <w:r w:rsidR="00153A6F" w:rsidRPr="00445C2E">
        <w:rPr>
          <w:rFonts w:asciiTheme="majorHAnsi" w:hAnsiTheme="majorHAnsi" w:cstheme="majorHAnsi"/>
          <w:bCs/>
          <w:sz w:val="24"/>
          <w:szCs w:val="24"/>
        </w:rPr>
        <w:t xml:space="preserve"> people</w:t>
      </w:r>
      <w:r w:rsidR="00907181" w:rsidRPr="00445C2E">
        <w:rPr>
          <w:rFonts w:asciiTheme="majorHAnsi" w:hAnsiTheme="majorHAnsi" w:cstheme="majorHAnsi"/>
          <w:bCs/>
          <w:sz w:val="24"/>
          <w:szCs w:val="24"/>
        </w:rPr>
        <w:t xml:space="preserve"> we serve</w:t>
      </w:r>
      <w:r w:rsidR="0079147A" w:rsidRPr="00445C2E">
        <w:rPr>
          <w:rFonts w:asciiTheme="majorHAnsi" w:hAnsiTheme="majorHAnsi" w:cstheme="majorHAnsi"/>
          <w:bCs/>
          <w:sz w:val="24"/>
          <w:szCs w:val="24"/>
        </w:rPr>
        <w:t>,</w:t>
      </w:r>
      <w:r w:rsidRPr="00445C2E">
        <w:rPr>
          <w:rFonts w:asciiTheme="majorHAnsi" w:hAnsiTheme="majorHAnsi" w:cstheme="majorHAnsi"/>
          <w:sz w:val="24"/>
          <w:szCs w:val="24"/>
        </w:rPr>
        <w:t xml:space="preserve"> by </w:t>
      </w:r>
      <w:r w:rsidR="00907181" w:rsidRPr="00445C2E">
        <w:rPr>
          <w:rFonts w:asciiTheme="majorHAnsi" w:hAnsiTheme="majorHAnsi" w:cstheme="majorHAnsi"/>
          <w:sz w:val="24"/>
          <w:szCs w:val="24"/>
        </w:rPr>
        <w:t>preventing</w:t>
      </w:r>
      <w:r w:rsidRPr="00445C2E">
        <w:rPr>
          <w:rFonts w:asciiTheme="majorHAnsi" w:hAnsiTheme="majorHAnsi" w:cstheme="majorHAnsi"/>
          <w:sz w:val="24"/>
          <w:szCs w:val="24"/>
        </w:rPr>
        <w:t xml:space="preserve"> risks of harm </w:t>
      </w:r>
      <w:r w:rsidR="00153A6F" w:rsidRPr="00445C2E">
        <w:rPr>
          <w:rFonts w:asciiTheme="majorHAnsi" w:hAnsiTheme="majorHAnsi" w:cstheme="majorHAnsi"/>
          <w:sz w:val="24"/>
          <w:szCs w:val="24"/>
        </w:rPr>
        <w:t>and responding to incidents with appropriate measures</w:t>
      </w:r>
      <w:r w:rsidR="0079147A" w:rsidRPr="00445C2E">
        <w:rPr>
          <w:rFonts w:asciiTheme="majorHAnsi" w:hAnsiTheme="majorHAnsi" w:cstheme="majorHAnsi"/>
          <w:sz w:val="24"/>
          <w:szCs w:val="24"/>
        </w:rPr>
        <w:t>.</w:t>
      </w:r>
    </w:p>
    <w:p w14:paraId="2FBD4A43" w14:textId="24C39D1D" w:rsidR="00F55E20" w:rsidRPr="00445C2E" w:rsidRDefault="00F55E20" w:rsidP="00445C2E">
      <w:pPr>
        <w:pStyle w:val="ListParagraph"/>
        <w:numPr>
          <w:ilvl w:val="0"/>
          <w:numId w:val="34"/>
        </w:numPr>
        <w:ind w:left="714" w:hanging="357"/>
        <w:contextualSpacing w:val="0"/>
        <w:rPr>
          <w:rFonts w:asciiTheme="majorHAnsi" w:hAnsiTheme="majorHAnsi" w:cstheme="majorHAnsi"/>
          <w:sz w:val="24"/>
          <w:szCs w:val="24"/>
        </w:rPr>
      </w:pPr>
      <w:r w:rsidRPr="00445C2E">
        <w:rPr>
          <w:rFonts w:asciiTheme="majorHAnsi" w:hAnsiTheme="majorHAnsi" w:cstheme="majorHAnsi"/>
          <w:bCs/>
          <w:sz w:val="24"/>
          <w:szCs w:val="24"/>
        </w:rPr>
        <w:t xml:space="preserve">To educate all actors </w:t>
      </w:r>
      <w:r w:rsidR="00153A6F" w:rsidRPr="00445C2E">
        <w:rPr>
          <w:rFonts w:asciiTheme="majorHAnsi" w:hAnsiTheme="majorHAnsi" w:cstheme="majorHAnsi"/>
          <w:bCs/>
          <w:sz w:val="24"/>
          <w:szCs w:val="24"/>
        </w:rPr>
        <w:t>working on behalf of</w:t>
      </w:r>
      <w:r w:rsidRPr="00445C2E">
        <w:rPr>
          <w:rFonts w:asciiTheme="majorHAnsi" w:hAnsiTheme="majorHAnsi" w:cstheme="majorHAnsi"/>
          <w:bCs/>
          <w:sz w:val="24"/>
          <w:szCs w:val="24"/>
        </w:rPr>
        <w:t xml:space="preserve"> MHE</w:t>
      </w:r>
      <w:r w:rsidRPr="00445C2E">
        <w:rPr>
          <w:rFonts w:asciiTheme="majorHAnsi" w:hAnsiTheme="majorHAnsi" w:cstheme="majorHAnsi"/>
          <w:b/>
          <w:sz w:val="24"/>
          <w:szCs w:val="24"/>
        </w:rPr>
        <w:t xml:space="preserve"> </w:t>
      </w:r>
      <w:r w:rsidRPr="00445C2E">
        <w:rPr>
          <w:rFonts w:asciiTheme="majorHAnsi" w:hAnsiTheme="majorHAnsi" w:cstheme="majorHAnsi"/>
          <w:sz w:val="24"/>
          <w:szCs w:val="24"/>
        </w:rPr>
        <w:t>by setting clear guidelines about how they are expected to behave and how to act in case of concerns regarding safety</w:t>
      </w:r>
      <w:r w:rsidR="0079147A" w:rsidRPr="00445C2E">
        <w:rPr>
          <w:rFonts w:asciiTheme="majorHAnsi" w:hAnsiTheme="majorHAnsi" w:cstheme="majorHAnsi"/>
          <w:sz w:val="24"/>
          <w:szCs w:val="24"/>
        </w:rPr>
        <w:t>.</w:t>
      </w:r>
    </w:p>
    <w:p w14:paraId="2F1084C8" w14:textId="5813C1C7" w:rsidR="00F55E20" w:rsidRPr="00445C2E" w:rsidRDefault="00F55E20" w:rsidP="00445C2E">
      <w:pPr>
        <w:pStyle w:val="ListParagraph"/>
        <w:numPr>
          <w:ilvl w:val="0"/>
          <w:numId w:val="34"/>
        </w:numPr>
        <w:ind w:left="714" w:hanging="357"/>
        <w:contextualSpacing w:val="0"/>
        <w:rPr>
          <w:rFonts w:asciiTheme="majorHAnsi" w:hAnsiTheme="majorHAnsi" w:cstheme="majorHAnsi"/>
          <w:sz w:val="24"/>
          <w:szCs w:val="24"/>
        </w:rPr>
      </w:pPr>
      <w:r w:rsidRPr="00445C2E">
        <w:rPr>
          <w:rFonts w:asciiTheme="majorHAnsi" w:hAnsiTheme="majorHAnsi" w:cstheme="majorHAnsi"/>
          <w:bCs/>
          <w:sz w:val="24"/>
          <w:szCs w:val="24"/>
        </w:rPr>
        <w:t xml:space="preserve">To </w:t>
      </w:r>
      <w:r w:rsidR="00153A6F" w:rsidRPr="00445C2E">
        <w:rPr>
          <w:rFonts w:asciiTheme="majorHAnsi" w:hAnsiTheme="majorHAnsi" w:cstheme="majorHAnsi"/>
          <w:bCs/>
          <w:sz w:val="24"/>
          <w:szCs w:val="24"/>
        </w:rPr>
        <w:t xml:space="preserve">preserve </w:t>
      </w:r>
      <w:r w:rsidRPr="00445C2E">
        <w:rPr>
          <w:rFonts w:asciiTheme="majorHAnsi" w:hAnsiTheme="majorHAnsi" w:cstheme="majorHAnsi"/>
          <w:bCs/>
          <w:sz w:val="24"/>
          <w:szCs w:val="24"/>
        </w:rPr>
        <w:t>the credibility of MHE</w:t>
      </w:r>
      <w:r w:rsidRPr="00445C2E">
        <w:rPr>
          <w:rFonts w:asciiTheme="majorHAnsi" w:hAnsiTheme="majorHAnsi" w:cstheme="majorHAnsi"/>
          <w:sz w:val="24"/>
          <w:szCs w:val="24"/>
        </w:rPr>
        <w:t xml:space="preserve"> by clarifying its commitment, practices and standards to keeping </w:t>
      </w:r>
      <w:r w:rsidR="00153A6F" w:rsidRPr="00445C2E">
        <w:rPr>
          <w:rFonts w:asciiTheme="majorHAnsi" w:hAnsiTheme="majorHAnsi" w:cstheme="majorHAnsi"/>
          <w:sz w:val="24"/>
          <w:szCs w:val="24"/>
        </w:rPr>
        <w:t>people</w:t>
      </w:r>
      <w:r w:rsidRPr="00445C2E">
        <w:rPr>
          <w:rFonts w:asciiTheme="majorHAnsi" w:hAnsiTheme="majorHAnsi" w:cstheme="majorHAnsi"/>
          <w:sz w:val="24"/>
          <w:szCs w:val="24"/>
        </w:rPr>
        <w:t xml:space="preserve"> </w:t>
      </w:r>
      <w:r w:rsidR="00153A6F" w:rsidRPr="00445C2E">
        <w:rPr>
          <w:rFonts w:asciiTheme="majorHAnsi" w:hAnsiTheme="majorHAnsi" w:cstheme="majorHAnsi"/>
          <w:sz w:val="24"/>
          <w:szCs w:val="24"/>
        </w:rPr>
        <w:t>free from harm</w:t>
      </w:r>
      <w:r w:rsidRPr="00445C2E">
        <w:rPr>
          <w:rFonts w:asciiTheme="majorHAnsi" w:hAnsiTheme="majorHAnsi" w:cstheme="majorHAnsi"/>
          <w:sz w:val="24"/>
          <w:szCs w:val="24"/>
        </w:rPr>
        <w:t xml:space="preserve">. </w:t>
      </w:r>
    </w:p>
    <w:p w14:paraId="0EBD5C21" w14:textId="77777777" w:rsidR="00153A6F" w:rsidRDefault="00153A6F">
      <w:pPr>
        <w:rPr>
          <w:rFonts w:asciiTheme="majorHAnsi" w:hAnsiTheme="majorHAnsi" w:cstheme="majorHAnsi"/>
        </w:rPr>
      </w:pPr>
    </w:p>
    <w:p w14:paraId="788C84A7" w14:textId="5E4399A1" w:rsidR="00AA7E1E" w:rsidRPr="00AA7E1E" w:rsidRDefault="00AA7E1E" w:rsidP="00AA7E1E">
      <w:pPr>
        <w:pStyle w:val="Heading1"/>
        <w:spacing w:after="240"/>
        <w:rPr>
          <w:b/>
          <w:bCs/>
        </w:rPr>
      </w:pPr>
      <w:bookmarkStart w:id="4" w:name="_Toc136893033"/>
      <w:r w:rsidRPr="00AA7E1E">
        <w:rPr>
          <w:b/>
          <w:bCs/>
        </w:rPr>
        <w:t>Scope of the safeguarding policy</w:t>
      </w:r>
      <w:bookmarkEnd w:id="4"/>
    </w:p>
    <w:p w14:paraId="71A31D9E" w14:textId="7FE8F3AB" w:rsidR="00E56F85" w:rsidRDefault="00E56F85" w:rsidP="00E56F85">
      <w:pPr>
        <w:jc w:val="both"/>
        <w:rPr>
          <w:rFonts w:asciiTheme="majorHAnsi" w:hAnsiTheme="majorHAnsi" w:cstheme="majorHAnsi"/>
          <w:sz w:val="24"/>
          <w:szCs w:val="24"/>
        </w:rPr>
      </w:pPr>
      <w:r>
        <w:rPr>
          <w:rFonts w:asciiTheme="majorHAnsi" w:hAnsiTheme="majorHAnsi" w:cstheme="majorHAnsi"/>
          <w:sz w:val="24"/>
          <w:szCs w:val="24"/>
        </w:rPr>
        <w:t>This policy is applicable to</w:t>
      </w:r>
      <w:r w:rsidR="00AA7E1E">
        <w:rPr>
          <w:rFonts w:asciiTheme="majorHAnsi" w:hAnsiTheme="majorHAnsi" w:cstheme="majorHAnsi"/>
          <w:sz w:val="24"/>
          <w:szCs w:val="24"/>
        </w:rPr>
        <w:t xml:space="preserve"> </w:t>
      </w:r>
      <w:r>
        <w:rPr>
          <w:rFonts w:asciiTheme="majorHAnsi" w:hAnsiTheme="majorHAnsi" w:cstheme="majorHAnsi"/>
          <w:sz w:val="24"/>
          <w:szCs w:val="24"/>
        </w:rPr>
        <w:t>every person formally or informally engaged by/with</w:t>
      </w:r>
      <w:r w:rsidR="00AA7E1E">
        <w:rPr>
          <w:rFonts w:asciiTheme="majorHAnsi" w:hAnsiTheme="majorHAnsi" w:cstheme="majorHAnsi"/>
          <w:sz w:val="24"/>
          <w:szCs w:val="24"/>
        </w:rPr>
        <w:t xml:space="preserve"> MHE</w:t>
      </w:r>
      <w:r w:rsidR="000D445C">
        <w:rPr>
          <w:rFonts w:asciiTheme="majorHAnsi" w:hAnsiTheme="majorHAnsi" w:cstheme="majorHAnsi"/>
          <w:sz w:val="24"/>
          <w:szCs w:val="24"/>
          <w:lang w:val="en-BE"/>
        </w:rPr>
        <w:t xml:space="preserve"> </w:t>
      </w:r>
      <w:r w:rsidR="000D445C">
        <w:rPr>
          <w:rFonts w:asciiTheme="majorHAnsi" w:hAnsiTheme="majorHAnsi" w:cstheme="majorHAnsi"/>
          <w:sz w:val="24"/>
          <w:szCs w:val="24"/>
          <w:lang w:val="en-BE"/>
        </w:rPr>
        <w:t>and those working on behalf of MHE</w:t>
      </w:r>
      <w:r>
        <w:rPr>
          <w:rFonts w:asciiTheme="majorHAnsi" w:hAnsiTheme="majorHAnsi" w:cstheme="majorHAnsi"/>
          <w:sz w:val="24"/>
          <w:szCs w:val="24"/>
        </w:rPr>
        <w:t xml:space="preserve">: </w:t>
      </w:r>
      <w:r w:rsidR="00AA7E1E">
        <w:rPr>
          <w:rFonts w:asciiTheme="majorHAnsi" w:hAnsiTheme="majorHAnsi" w:cstheme="majorHAnsi"/>
          <w:sz w:val="24"/>
          <w:szCs w:val="24"/>
        </w:rPr>
        <w:t>employee, intern, consultant, partner, service provider, volunteer</w:t>
      </w:r>
      <w:r w:rsidR="00091E56">
        <w:rPr>
          <w:rFonts w:asciiTheme="majorHAnsi" w:hAnsiTheme="majorHAnsi" w:cstheme="majorHAnsi"/>
          <w:sz w:val="24"/>
          <w:szCs w:val="24"/>
        </w:rPr>
        <w:t>, hereinafter referred to as MHE representatives</w:t>
      </w:r>
      <w:r>
        <w:rPr>
          <w:rFonts w:asciiTheme="majorHAnsi" w:hAnsiTheme="majorHAnsi" w:cstheme="majorHAnsi"/>
          <w:sz w:val="24"/>
          <w:szCs w:val="24"/>
        </w:rPr>
        <w:t>. All are expected to adhere to and comply with MHE safeguarding policy and the code of conduct.</w:t>
      </w:r>
    </w:p>
    <w:p w14:paraId="70B3A5CB" w14:textId="4550020C" w:rsidR="00AA7E1E" w:rsidRDefault="00E56F85" w:rsidP="00AA7E1E">
      <w:pPr>
        <w:jc w:val="both"/>
        <w:rPr>
          <w:rFonts w:asciiTheme="majorHAnsi" w:hAnsiTheme="majorHAnsi" w:cstheme="majorHAnsi"/>
          <w:sz w:val="24"/>
          <w:szCs w:val="24"/>
        </w:rPr>
      </w:pPr>
      <w:r>
        <w:rPr>
          <w:rFonts w:asciiTheme="majorHAnsi" w:hAnsiTheme="majorHAnsi" w:cstheme="majorHAnsi"/>
          <w:sz w:val="24"/>
          <w:szCs w:val="24"/>
        </w:rPr>
        <w:t xml:space="preserve">The policy primarily concerns those operating at European level: the </w:t>
      </w:r>
      <w:r w:rsidR="00AA7E1E">
        <w:rPr>
          <w:rFonts w:asciiTheme="majorHAnsi" w:hAnsiTheme="majorHAnsi" w:cstheme="majorHAnsi"/>
          <w:sz w:val="24"/>
          <w:szCs w:val="24"/>
        </w:rPr>
        <w:t xml:space="preserve">MHE Secretariat </w:t>
      </w:r>
      <w:r>
        <w:rPr>
          <w:rFonts w:asciiTheme="majorHAnsi" w:hAnsiTheme="majorHAnsi" w:cstheme="majorHAnsi"/>
          <w:sz w:val="24"/>
          <w:szCs w:val="24"/>
        </w:rPr>
        <w:t>staff, Board members</w:t>
      </w:r>
      <w:r w:rsidR="00226ADF">
        <w:rPr>
          <w:rFonts w:asciiTheme="majorHAnsi" w:hAnsiTheme="majorHAnsi" w:cstheme="majorHAnsi"/>
          <w:sz w:val="24"/>
          <w:szCs w:val="24"/>
        </w:rPr>
        <w:t>, Task Forces members, Standing Committees members</w:t>
      </w:r>
      <w:r>
        <w:rPr>
          <w:rFonts w:asciiTheme="majorHAnsi" w:hAnsiTheme="majorHAnsi" w:cstheme="majorHAnsi"/>
          <w:sz w:val="24"/>
          <w:szCs w:val="24"/>
        </w:rPr>
        <w:t xml:space="preserve"> and all profiles above listed</w:t>
      </w:r>
      <w:r w:rsidR="00226ADF">
        <w:rPr>
          <w:rFonts w:asciiTheme="majorHAnsi" w:hAnsiTheme="majorHAnsi" w:cstheme="majorHAnsi"/>
          <w:sz w:val="24"/>
          <w:szCs w:val="24"/>
        </w:rPr>
        <w:t xml:space="preserve"> involved in work coordinated</w:t>
      </w:r>
      <w:r w:rsidR="00EE0BCB">
        <w:rPr>
          <w:rFonts w:asciiTheme="majorHAnsi" w:hAnsiTheme="majorHAnsi" w:cstheme="majorHAnsi"/>
          <w:sz w:val="24"/>
          <w:szCs w:val="24"/>
        </w:rPr>
        <w:t>/implemented</w:t>
      </w:r>
      <w:r w:rsidR="00226ADF">
        <w:rPr>
          <w:rFonts w:asciiTheme="majorHAnsi" w:hAnsiTheme="majorHAnsi" w:cstheme="majorHAnsi"/>
          <w:sz w:val="24"/>
          <w:szCs w:val="24"/>
        </w:rPr>
        <w:t xml:space="preserve"> by the secretariat.</w:t>
      </w:r>
    </w:p>
    <w:p w14:paraId="231E7A64" w14:textId="5FE7C80F" w:rsidR="00AA7E1E" w:rsidRDefault="00AA7E1E" w:rsidP="00AA7E1E">
      <w:pPr>
        <w:jc w:val="both"/>
        <w:rPr>
          <w:rFonts w:asciiTheme="majorHAnsi" w:hAnsiTheme="majorHAnsi" w:cstheme="majorHAnsi"/>
          <w:sz w:val="24"/>
          <w:szCs w:val="24"/>
        </w:rPr>
      </w:pPr>
      <w:r>
        <w:rPr>
          <w:rFonts w:asciiTheme="majorHAnsi" w:hAnsiTheme="majorHAnsi" w:cstheme="majorHAnsi"/>
          <w:sz w:val="24"/>
          <w:szCs w:val="24"/>
        </w:rPr>
        <w:t>Given the nature of MHE structure – a membership-based European network</w:t>
      </w:r>
      <w:r w:rsidR="00E56F85">
        <w:rPr>
          <w:rFonts w:asciiTheme="majorHAnsi" w:hAnsiTheme="majorHAnsi" w:cstheme="majorHAnsi"/>
          <w:sz w:val="24"/>
          <w:szCs w:val="24"/>
        </w:rPr>
        <w:t xml:space="preserve"> of independent entities</w:t>
      </w:r>
      <w:r>
        <w:rPr>
          <w:rFonts w:asciiTheme="majorHAnsi" w:hAnsiTheme="majorHAnsi" w:cstheme="majorHAnsi"/>
          <w:sz w:val="24"/>
          <w:szCs w:val="24"/>
        </w:rPr>
        <w:t xml:space="preserve"> – all MHE members are likewise encouraged to apply (by adapting if and as needed) this policy in the context of their work.</w:t>
      </w:r>
    </w:p>
    <w:p w14:paraId="51D9B963" w14:textId="246AEB22" w:rsidR="008A1BC7" w:rsidRDefault="008A1BC7" w:rsidP="00AA7E1E">
      <w:pPr>
        <w:jc w:val="both"/>
        <w:rPr>
          <w:rFonts w:asciiTheme="majorHAnsi" w:hAnsiTheme="majorHAnsi" w:cstheme="majorHAnsi"/>
          <w:sz w:val="24"/>
          <w:szCs w:val="24"/>
        </w:rPr>
      </w:pPr>
      <w:r>
        <w:rPr>
          <w:rFonts w:asciiTheme="majorHAnsi" w:hAnsiTheme="majorHAnsi" w:cstheme="majorHAnsi"/>
          <w:sz w:val="24"/>
          <w:szCs w:val="24"/>
        </w:rPr>
        <w:lastRenderedPageBreak/>
        <w:t xml:space="preserve">The </w:t>
      </w:r>
      <w:r w:rsidR="00A06789">
        <w:rPr>
          <w:rFonts w:asciiTheme="majorHAnsi" w:hAnsiTheme="majorHAnsi" w:cstheme="majorHAnsi"/>
          <w:sz w:val="24"/>
          <w:szCs w:val="24"/>
          <w:lang w:val="en-BE"/>
        </w:rPr>
        <w:t>range of activities implemented by</w:t>
      </w:r>
      <w:r>
        <w:rPr>
          <w:rFonts w:asciiTheme="majorHAnsi" w:hAnsiTheme="majorHAnsi" w:cstheme="majorHAnsi"/>
          <w:sz w:val="24"/>
          <w:szCs w:val="24"/>
        </w:rPr>
        <w:t xml:space="preserve"> MHE </w:t>
      </w:r>
      <w:r w:rsidR="00A06789">
        <w:rPr>
          <w:rFonts w:asciiTheme="majorHAnsi" w:hAnsiTheme="majorHAnsi" w:cstheme="majorHAnsi"/>
          <w:sz w:val="24"/>
          <w:szCs w:val="24"/>
          <w:lang w:val="en-BE"/>
        </w:rPr>
        <w:t xml:space="preserve">both </w:t>
      </w:r>
      <w:r>
        <w:rPr>
          <w:rFonts w:asciiTheme="majorHAnsi" w:hAnsiTheme="majorHAnsi" w:cstheme="majorHAnsi"/>
          <w:sz w:val="24"/>
          <w:szCs w:val="24"/>
        </w:rPr>
        <w:t xml:space="preserve">at </w:t>
      </w:r>
      <w:r w:rsidRPr="008A1BC7">
        <w:rPr>
          <w:rFonts w:asciiTheme="majorHAnsi" w:hAnsiTheme="majorHAnsi" w:cstheme="majorHAnsi"/>
          <w:sz w:val="24"/>
          <w:szCs w:val="24"/>
        </w:rPr>
        <w:t>European and national level</w:t>
      </w:r>
      <w:r>
        <w:rPr>
          <w:rFonts w:asciiTheme="majorHAnsi" w:hAnsiTheme="majorHAnsi" w:cstheme="majorHAnsi"/>
          <w:sz w:val="24"/>
          <w:szCs w:val="24"/>
        </w:rPr>
        <w:t xml:space="preserve"> (through members and partners</w:t>
      </w:r>
      <w:r>
        <w:rPr>
          <w:rFonts w:asciiTheme="majorHAnsi" w:hAnsiTheme="majorHAnsi" w:cstheme="majorHAnsi"/>
          <w:sz w:val="24"/>
          <w:szCs w:val="24"/>
        </w:rPr>
        <w:t>)</w:t>
      </w:r>
      <w:r w:rsidR="00A06789">
        <w:rPr>
          <w:rFonts w:asciiTheme="majorHAnsi" w:hAnsiTheme="majorHAnsi" w:cstheme="majorHAnsi"/>
          <w:sz w:val="24"/>
          <w:szCs w:val="24"/>
          <w:lang w:val="en-BE"/>
        </w:rPr>
        <w:t xml:space="preserve"> is</w:t>
      </w:r>
      <w:r>
        <w:rPr>
          <w:rFonts w:asciiTheme="majorHAnsi" w:hAnsiTheme="majorHAnsi" w:cstheme="majorHAnsi"/>
          <w:sz w:val="24"/>
          <w:szCs w:val="24"/>
        </w:rPr>
        <w:t>:</w:t>
      </w:r>
    </w:p>
    <w:p w14:paraId="0FF6AD7C" w14:textId="57019D88" w:rsidR="008A1BC7" w:rsidRPr="008A1BC7" w:rsidRDefault="008A1BC7" w:rsidP="008A1BC7">
      <w:pPr>
        <w:pStyle w:val="ListParagraph"/>
        <w:numPr>
          <w:ilvl w:val="0"/>
          <w:numId w:val="21"/>
        </w:numPr>
        <w:jc w:val="both"/>
        <w:rPr>
          <w:rFonts w:asciiTheme="majorHAnsi" w:hAnsiTheme="majorHAnsi" w:cstheme="majorHAnsi"/>
          <w:sz w:val="24"/>
          <w:szCs w:val="24"/>
        </w:rPr>
      </w:pPr>
      <w:r w:rsidRPr="008A1BC7">
        <w:rPr>
          <w:rFonts w:asciiTheme="majorHAnsi" w:hAnsiTheme="majorHAnsi" w:cstheme="majorHAnsi"/>
          <w:sz w:val="24"/>
          <w:szCs w:val="24"/>
        </w:rPr>
        <w:t xml:space="preserve">Policy and Advocacy </w:t>
      </w:r>
    </w:p>
    <w:p w14:paraId="0C5504B3" w14:textId="37BBFAEC" w:rsidR="008A1BC7" w:rsidRDefault="008A1BC7" w:rsidP="008A1BC7">
      <w:pPr>
        <w:pStyle w:val="ListParagraph"/>
        <w:numPr>
          <w:ilvl w:val="0"/>
          <w:numId w:val="21"/>
        </w:numPr>
        <w:jc w:val="both"/>
        <w:rPr>
          <w:rFonts w:asciiTheme="majorHAnsi" w:hAnsiTheme="majorHAnsi" w:cstheme="majorHAnsi"/>
          <w:sz w:val="24"/>
          <w:szCs w:val="24"/>
        </w:rPr>
      </w:pPr>
      <w:r w:rsidRPr="008A1BC7">
        <w:rPr>
          <w:rFonts w:asciiTheme="majorHAnsi" w:hAnsiTheme="majorHAnsi" w:cstheme="majorHAnsi"/>
          <w:sz w:val="24"/>
          <w:szCs w:val="24"/>
        </w:rPr>
        <w:t xml:space="preserve">Projects </w:t>
      </w:r>
    </w:p>
    <w:p w14:paraId="6D4563DC" w14:textId="159F27C8" w:rsidR="008A1BC7" w:rsidRPr="008A1BC7" w:rsidRDefault="008A1BC7" w:rsidP="008A1BC7">
      <w:pPr>
        <w:pStyle w:val="ListParagraph"/>
        <w:numPr>
          <w:ilvl w:val="0"/>
          <w:numId w:val="21"/>
        </w:numPr>
        <w:jc w:val="both"/>
        <w:rPr>
          <w:rFonts w:asciiTheme="majorHAnsi" w:hAnsiTheme="majorHAnsi" w:cstheme="majorHAnsi"/>
          <w:sz w:val="24"/>
          <w:szCs w:val="24"/>
        </w:rPr>
      </w:pPr>
      <w:r>
        <w:rPr>
          <w:rFonts w:asciiTheme="majorHAnsi" w:hAnsiTheme="majorHAnsi" w:cstheme="majorHAnsi"/>
          <w:sz w:val="24"/>
          <w:szCs w:val="24"/>
        </w:rPr>
        <w:t>Communication</w:t>
      </w:r>
    </w:p>
    <w:p w14:paraId="448586BD" w14:textId="24080CDC" w:rsidR="008A1BC7" w:rsidRPr="00A06789" w:rsidRDefault="008A1BC7" w:rsidP="00D324B8">
      <w:pPr>
        <w:pStyle w:val="ListParagraph"/>
        <w:numPr>
          <w:ilvl w:val="0"/>
          <w:numId w:val="21"/>
        </w:numPr>
        <w:jc w:val="both"/>
        <w:rPr>
          <w:rFonts w:asciiTheme="majorHAnsi" w:hAnsiTheme="majorHAnsi" w:cstheme="majorHAnsi"/>
          <w:sz w:val="24"/>
          <w:szCs w:val="24"/>
        </w:rPr>
      </w:pPr>
      <w:r w:rsidRPr="008A1BC7">
        <w:rPr>
          <w:rFonts w:asciiTheme="majorHAnsi" w:hAnsiTheme="majorHAnsi" w:cstheme="majorHAnsi"/>
          <w:sz w:val="24"/>
          <w:szCs w:val="24"/>
        </w:rPr>
        <w:t>Capacity-building activities</w:t>
      </w:r>
      <w:r>
        <w:rPr>
          <w:rFonts w:asciiTheme="majorHAnsi" w:hAnsiTheme="majorHAnsi" w:cstheme="majorHAnsi"/>
          <w:sz w:val="24"/>
          <w:szCs w:val="24"/>
        </w:rPr>
        <w:t>.</w:t>
      </w:r>
    </w:p>
    <w:p w14:paraId="6C22AEBC" w14:textId="23C0F5C6" w:rsidR="00D324B8" w:rsidRPr="002B532C" w:rsidRDefault="00D324B8" w:rsidP="00D324B8">
      <w:pPr>
        <w:rPr>
          <w:rFonts w:asciiTheme="majorHAnsi" w:hAnsiTheme="majorHAnsi" w:cstheme="majorHAnsi"/>
          <w:sz w:val="24"/>
          <w:szCs w:val="24"/>
        </w:rPr>
      </w:pPr>
      <w:r w:rsidRPr="00153A6F">
        <w:rPr>
          <w:rFonts w:asciiTheme="majorHAnsi" w:hAnsiTheme="majorHAnsi" w:cstheme="majorHAnsi"/>
          <w:sz w:val="24"/>
          <w:szCs w:val="24"/>
        </w:rPr>
        <w:t>The policy was drafted in co-creation by a working group consisting of MHE secretariat staff and members.</w:t>
      </w:r>
      <w:r>
        <w:rPr>
          <w:rFonts w:asciiTheme="majorHAnsi" w:hAnsiTheme="majorHAnsi" w:cstheme="majorHAnsi"/>
          <w:sz w:val="24"/>
          <w:szCs w:val="24"/>
        </w:rPr>
        <w:t xml:space="preserve"> It</w:t>
      </w:r>
      <w:r w:rsidRPr="002B532C">
        <w:rPr>
          <w:rFonts w:asciiTheme="majorHAnsi" w:hAnsiTheme="majorHAnsi" w:cstheme="majorHAnsi"/>
          <w:sz w:val="24"/>
          <w:szCs w:val="24"/>
        </w:rPr>
        <w:t xml:space="preserve"> was developed taking into account </w:t>
      </w:r>
      <w:r w:rsidR="008D094F">
        <w:rPr>
          <w:rFonts w:asciiTheme="majorHAnsi" w:hAnsiTheme="majorHAnsi" w:cstheme="majorHAnsi"/>
          <w:sz w:val="24"/>
          <w:szCs w:val="24"/>
        </w:rPr>
        <w:t xml:space="preserve">the following </w:t>
      </w:r>
      <w:r w:rsidRPr="002B532C">
        <w:rPr>
          <w:rFonts w:asciiTheme="majorHAnsi" w:hAnsiTheme="majorHAnsi" w:cstheme="majorHAnsi"/>
          <w:sz w:val="24"/>
          <w:szCs w:val="24"/>
        </w:rPr>
        <w:t xml:space="preserve">international and European </w:t>
      </w:r>
      <w:r>
        <w:rPr>
          <w:rFonts w:asciiTheme="majorHAnsi" w:hAnsiTheme="majorHAnsi" w:cstheme="majorHAnsi"/>
          <w:sz w:val="24"/>
          <w:szCs w:val="24"/>
        </w:rPr>
        <w:t>framework</w:t>
      </w:r>
      <w:r w:rsidRPr="002B532C">
        <w:rPr>
          <w:rFonts w:asciiTheme="majorHAnsi" w:hAnsiTheme="majorHAnsi" w:cstheme="majorHAnsi"/>
          <w:sz w:val="24"/>
          <w:szCs w:val="24"/>
        </w:rPr>
        <w:t>s:</w:t>
      </w:r>
    </w:p>
    <w:p w14:paraId="09965ED5" w14:textId="77777777" w:rsidR="00D324B8" w:rsidRPr="002B532C" w:rsidRDefault="00D324B8" w:rsidP="00D324B8">
      <w:pPr>
        <w:pStyle w:val="ListParagraph"/>
        <w:numPr>
          <w:ilvl w:val="0"/>
          <w:numId w:val="18"/>
        </w:numPr>
        <w:jc w:val="both"/>
        <w:rPr>
          <w:rFonts w:asciiTheme="majorHAnsi" w:hAnsiTheme="majorHAnsi" w:cstheme="majorHAnsi"/>
          <w:sz w:val="24"/>
          <w:szCs w:val="24"/>
        </w:rPr>
      </w:pPr>
      <w:r w:rsidRPr="002B532C">
        <w:rPr>
          <w:rFonts w:asciiTheme="majorHAnsi" w:hAnsiTheme="majorHAnsi" w:cstheme="majorHAnsi"/>
          <w:sz w:val="24"/>
          <w:szCs w:val="24"/>
        </w:rPr>
        <w:t>Universal Declaration of Human Rights</w:t>
      </w:r>
    </w:p>
    <w:p w14:paraId="68C0C0A8" w14:textId="77777777" w:rsidR="00D324B8" w:rsidRPr="002B532C" w:rsidRDefault="00D324B8" w:rsidP="00D324B8">
      <w:pPr>
        <w:pStyle w:val="ListParagraph"/>
        <w:numPr>
          <w:ilvl w:val="0"/>
          <w:numId w:val="18"/>
        </w:numPr>
        <w:rPr>
          <w:rFonts w:asciiTheme="majorHAnsi" w:hAnsiTheme="majorHAnsi" w:cstheme="majorHAnsi"/>
          <w:sz w:val="24"/>
          <w:szCs w:val="24"/>
        </w:rPr>
      </w:pPr>
      <w:r w:rsidRPr="002B532C">
        <w:rPr>
          <w:rFonts w:asciiTheme="majorHAnsi" w:hAnsiTheme="majorHAnsi" w:cstheme="majorHAnsi"/>
          <w:sz w:val="24"/>
          <w:szCs w:val="24"/>
        </w:rPr>
        <w:t xml:space="preserve">The European Convention on Human Rights (ECHR) </w:t>
      </w:r>
    </w:p>
    <w:p w14:paraId="45ABDE79" w14:textId="77777777" w:rsidR="00D324B8" w:rsidRDefault="00D324B8" w:rsidP="00D324B8">
      <w:pPr>
        <w:pStyle w:val="ListParagraph"/>
        <w:numPr>
          <w:ilvl w:val="0"/>
          <w:numId w:val="18"/>
        </w:numPr>
        <w:rPr>
          <w:rFonts w:asciiTheme="majorHAnsi" w:hAnsiTheme="majorHAnsi" w:cstheme="majorHAnsi"/>
          <w:sz w:val="24"/>
          <w:szCs w:val="24"/>
        </w:rPr>
      </w:pPr>
      <w:r w:rsidRPr="002B532C">
        <w:rPr>
          <w:rFonts w:asciiTheme="majorHAnsi" w:hAnsiTheme="majorHAnsi" w:cstheme="majorHAnsi"/>
          <w:sz w:val="24"/>
          <w:szCs w:val="24"/>
        </w:rPr>
        <w:t>EU Charter of Fundamental Rights</w:t>
      </w:r>
    </w:p>
    <w:p w14:paraId="6D82A1F2" w14:textId="77777777" w:rsidR="00D324B8" w:rsidRPr="002B532C" w:rsidRDefault="00D324B8" w:rsidP="00D324B8">
      <w:pPr>
        <w:pStyle w:val="ListParagraph"/>
        <w:numPr>
          <w:ilvl w:val="0"/>
          <w:numId w:val="18"/>
        </w:numPr>
        <w:rPr>
          <w:rFonts w:asciiTheme="majorHAnsi" w:hAnsiTheme="majorHAnsi" w:cstheme="majorHAnsi"/>
          <w:sz w:val="24"/>
          <w:szCs w:val="24"/>
        </w:rPr>
      </w:pPr>
      <w:r>
        <w:rPr>
          <w:rFonts w:asciiTheme="majorHAnsi" w:hAnsiTheme="majorHAnsi" w:cstheme="majorHAnsi"/>
          <w:sz w:val="24"/>
          <w:szCs w:val="24"/>
        </w:rPr>
        <w:t>The United Nations Convention on the Rights of Persons with Disabilities (UN CRPD)</w:t>
      </w:r>
    </w:p>
    <w:p w14:paraId="478BA086" w14:textId="77777777" w:rsidR="00D324B8" w:rsidRPr="002B532C" w:rsidRDefault="00D324B8" w:rsidP="00D324B8">
      <w:pPr>
        <w:pStyle w:val="ListParagraph"/>
        <w:numPr>
          <w:ilvl w:val="0"/>
          <w:numId w:val="18"/>
        </w:numPr>
        <w:jc w:val="both"/>
        <w:rPr>
          <w:rFonts w:asciiTheme="majorHAnsi" w:hAnsiTheme="majorHAnsi" w:cstheme="majorHAnsi"/>
          <w:sz w:val="24"/>
          <w:szCs w:val="24"/>
        </w:rPr>
      </w:pPr>
      <w:r w:rsidRPr="002B532C">
        <w:rPr>
          <w:rFonts w:asciiTheme="majorHAnsi" w:hAnsiTheme="majorHAnsi" w:cstheme="majorHAnsi"/>
          <w:sz w:val="24"/>
          <w:szCs w:val="24"/>
        </w:rPr>
        <w:t>Article 3(3) of the Treaty of the European Union</w:t>
      </w:r>
    </w:p>
    <w:p w14:paraId="529A05D4" w14:textId="77777777" w:rsidR="00D324B8" w:rsidRPr="002B532C" w:rsidRDefault="00D324B8" w:rsidP="00D324B8">
      <w:pPr>
        <w:pStyle w:val="ListParagraph"/>
        <w:numPr>
          <w:ilvl w:val="0"/>
          <w:numId w:val="18"/>
        </w:numPr>
        <w:jc w:val="both"/>
        <w:rPr>
          <w:rFonts w:asciiTheme="majorHAnsi" w:hAnsiTheme="majorHAnsi" w:cstheme="majorHAnsi"/>
          <w:sz w:val="24"/>
          <w:szCs w:val="24"/>
        </w:rPr>
      </w:pPr>
      <w:r w:rsidRPr="002B532C">
        <w:rPr>
          <w:rFonts w:asciiTheme="majorHAnsi" w:hAnsiTheme="majorHAnsi" w:cstheme="majorHAnsi"/>
          <w:sz w:val="24"/>
          <w:szCs w:val="24"/>
        </w:rPr>
        <w:t>UN Convention on the Rights of the Child</w:t>
      </w:r>
    </w:p>
    <w:p w14:paraId="79DE64FD" w14:textId="77777777" w:rsidR="00D324B8" w:rsidRPr="002B532C" w:rsidRDefault="00D324B8" w:rsidP="00D324B8">
      <w:pPr>
        <w:pStyle w:val="ListParagraph"/>
        <w:numPr>
          <w:ilvl w:val="0"/>
          <w:numId w:val="18"/>
        </w:numPr>
        <w:jc w:val="both"/>
        <w:rPr>
          <w:rFonts w:asciiTheme="majorHAnsi" w:hAnsiTheme="majorHAnsi" w:cstheme="majorHAnsi"/>
          <w:sz w:val="24"/>
          <w:szCs w:val="24"/>
        </w:rPr>
      </w:pPr>
      <w:r w:rsidRPr="002B532C">
        <w:rPr>
          <w:rFonts w:asciiTheme="majorHAnsi" w:hAnsiTheme="majorHAnsi" w:cstheme="majorHAnsi"/>
          <w:sz w:val="24"/>
          <w:szCs w:val="24"/>
        </w:rPr>
        <w:t>EC Communication: EU Agenda for the Rights of the Child.</w:t>
      </w:r>
    </w:p>
    <w:p w14:paraId="65255AA9" w14:textId="77777777" w:rsidR="00153A6F" w:rsidRPr="002B532C" w:rsidRDefault="00153A6F">
      <w:pPr>
        <w:rPr>
          <w:rFonts w:asciiTheme="majorHAnsi" w:hAnsiTheme="majorHAnsi" w:cstheme="majorHAnsi"/>
        </w:rPr>
      </w:pPr>
    </w:p>
    <w:p w14:paraId="5CFD0BEF" w14:textId="77777777" w:rsidR="00233673" w:rsidRDefault="00233673">
      <w:pPr>
        <w:rPr>
          <w:rFonts w:asciiTheme="majorHAnsi" w:eastAsiaTheme="majorEastAsia" w:hAnsiTheme="majorHAnsi" w:cstheme="majorHAnsi"/>
          <w:b/>
          <w:color w:val="2F5496" w:themeColor="accent1" w:themeShade="BF"/>
          <w:sz w:val="32"/>
          <w:szCs w:val="32"/>
        </w:rPr>
      </w:pPr>
      <w:bookmarkStart w:id="5" w:name="_Toc482562755"/>
      <w:bookmarkStart w:id="6" w:name="_Toc136893034"/>
      <w:r>
        <w:rPr>
          <w:rFonts w:cstheme="majorHAnsi"/>
          <w:b/>
        </w:rPr>
        <w:br w:type="page"/>
      </w:r>
    </w:p>
    <w:p w14:paraId="01FEC639" w14:textId="7099F29B" w:rsidR="00097AE1" w:rsidRPr="000E529E" w:rsidRDefault="00097AE1" w:rsidP="005B4C0C">
      <w:pPr>
        <w:pStyle w:val="Heading1"/>
        <w:spacing w:after="240"/>
        <w:rPr>
          <w:rFonts w:cstheme="majorHAnsi"/>
          <w:b/>
        </w:rPr>
      </w:pPr>
      <w:r w:rsidRPr="000E529E">
        <w:rPr>
          <w:rFonts w:cstheme="majorHAnsi"/>
          <w:b/>
        </w:rPr>
        <w:lastRenderedPageBreak/>
        <w:t>Definitions</w:t>
      </w:r>
      <w:bookmarkEnd w:id="5"/>
      <w:bookmarkEnd w:id="6"/>
    </w:p>
    <w:p w14:paraId="549F88D7" w14:textId="3DC26149" w:rsidR="001D764F" w:rsidRPr="001D764F" w:rsidRDefault="001D764F">
      <w:pPr>
        <w:rPr>
          <w:rFonts w:asciiTheme="majorHAnsi" w:hAnsiTheme="majorHAnsi" w:cstheme="majorHAnsi"/>
          <w:bCs/>
          <w:sz w:val="24"/>
          <w:szCs w:val="24"/>
        </w:rPr>
      </w:pPr>
      <w:r w:rsidRPr="001D764F">
        <w:rPr>
          <w:rFonts w:asciiTheme="majorHAnsi" w:hAnsiTheme="majorHAnsi" w:cstheme="majorHAnsi"/>
          <w:b/>
          <w:color w:val="2F5496" w:themeColor="accent1" w:themeShade="BF"/>
          <w:sz w:val="24"/>
          <w:szCs w:val="24"/>
        </w:rPr>
        <w:t xml:space="preserve">Adult at risk </w:t>
      </w:r>
      <w:r>
        <w:rPr>
          <w:rFonts w:asciiTheme="majorHAnsi" w:hAnsiTheme="majorHAnsi" w:cstheme="majorHAnsi"/>
          <w:b/>
          <w:color w:val="2F5496" w:themeColor="accent1" w:themeShade="BF"/>
          <w:sz w:val="24"/>
          <w:szCs w:val="24"/>
        </w:rPr>
        <w:t xml:space="preserve">- </w:t>
      </w:r>
      <w:r w:rsidRPr="0075639E">
        <w:rPr>
          <w:rFonts w:asciiTheme="majorHAnsi" w:hAnsiTheme="majorHAnsi" w:cstheme="majorHAnsi"/>
          <w:bCs/>
          <w:sz w:val="24"/>
          <w:szCs w:val="24"/>
        </w:rPr>
        <w:t>A</w:t>
      </w:r>
      <w:r w:rsidRPr="001D764F">
        <w:rPr>
          <w:rFonts w:asciiTheme="majorHAnsi" w:hAnsiTheme="majorHAnsi" w:cstheme="majorHAnsi"/>
          <w:bCs/>
          <w:sz w:val="24"/>
          <w:szCs w:val="24"/>
        </w:rPr>
        <w:t xml:space="preserve">ny adult who has a physical or mental condition that substantially impairs </w:t>
      </w:r>
      <w:r w:rsidR="00964186">
        <w:rPr>
          <w:rFonts w:asciiTheme="majorHAnsi" w:hAnsiTheme="majorHAnsi" w:cstheme="majorHAnsi"/>
          <w:bCs/>
          <w:sz w:val="24"/>
          <w:szCs w:val="24"/>
        </w:rPr>
        <w:t xml:space="preserve">their </w:t>
      </w:r>
      <w:r w:rsidRPr="001D764F">
        <w:rPr>
          <w:rFonts w:asciiTheme="majorHAnsi" w:hAnsiTheme="majorHAnsi" w:cstheme="majorHAnsi"/>
          <w:bCs/>
          <w:sz w:val="24"/>
          <w:szCs w:val="24"/>
        </w:rPr>
        <w:t xml:space="preserve">ability to care for </w:t>
      </w:r>
      <w:r w:rsidR="00964186">
        <w:rPr>
          <w:rFonts w:asciiTheme="majorHAnsi" w:hAnsiTheme="majorHAnsi" w:cstheme="majorHAnsi"/>
          <w:bCs/>
          <w:sz w:val="24"/>
          <w:szCs w:val="24"/>
        </w:rPr>
        <w:t xml:space="preserve">their </w:t>
      </w:r>
      <w:r w:rsidRPr="001D764F">
        <w:rPr>
          <w:rFonts w:asciiTheme="majorHAnsi" w:hAnsiTheme="majorHAnsi" w:cstheme="majorHAnsi"/>
          <w:bCs/>
          <w:sz w:val="24"/>
          <w:szCs w:val="24"/>
        </w:rPr>
        <w:t>needs and who has experienced, is currently experiencing, or is at risk of experiencing abuse, neglect, self− neglect, or financial exploitation.</w:t>
      </w:r>
    </w:p>
    <w:p w14:paraId="34D73304" w14:textId="7B43018D" w:rsidR="00887EBB" w:rsidRPr="000E529E" w:rsidRDefault="005B4C0C">
      <w:pPr>
        <w:rPr>
          <w:rFonts w:asciiTheme="majorHAnsi" w:hAnsiTheme="majorHAnsi" w:cstheme="majorHAnsi"/>
          <w:sz w:val="24"/>
          <w:szCs w:val="24"/>
        </w:rPr>
      </w:pPr>
      <w:r w:rsidRPr="000E529E">
        <w:rPr>
          <w:rFonts w:asciiTheme="majorHAnsi" w:hAnsiTheme="majorHAnsi" w:cstheme="majorHAnsi"/>
          <w:b/>
          <w:color w:val="2F5496" w:themeColor="accent1" w:themeShade="BF"/>
          <w:sz w:val="24"/>
          <w:szCs w:val="24"/>
        </w:rPr>
        <w:t>Child</w:t>
      </w:r>
      <w:r w:rsidR="00420FEF" w:rsidRPr="000E529E">
        <w:rPr>
          <w:rFonts w:asciiTheme="majorHAnsi" w:hAnsiTheme="majorHAnsi" w:cstheme="majorHAnsi"/>
          <w:b/>
          <w:color w:val="2F5496" w:themeColor="accent1" w:themeShade="BF"/>
          <w:sz w:val="24"/>
          <w:szCs w:val="24"/>
        </w:rPr>
        <w:t xml:space="preserve"> </w:t>
      </w:r>
      <w:r w:rsidR="000E529E">
        <w:rPr>
          <w:rFonts w:asciiTheme="majorHAnsi" w:hAnsiTheme="majorHAnsi" w:cstheme="majorHAnsi"/>
          <w:b/>
          <w:color w:val="2F5496" w:themeColor="accent1" w:themeShade="BF"/>
          <w:sz w:val="24"/>
          <w:szCs w:val="24"/>
        </w:rPr>
        <w:t>–</w:t>
      </w:r>
      <w:r w:rsidR="00165FD7" w:rsidRPr="000E529E">
        <w:rPr>
          <w:rFonts w:asciiTheme="majorHAnsi" w:hAnsiTheme="majorHAnsi" w:cstheme="majorHAnsi"/>
          <w:sz w:val="24"/>
          <w:szCs w:val="24"/>
        </w:rPr>
        <w:t xml:space="preserve"> </w:t>
      </w:r>
      <w:bookmarkStart w:id="7" w:name="_Hlk136803102"/>
      <w:r w:rsidR="000E529E">
        <w:rPr>
          <w:rFonts w:asciiTheme="majorHAnsi" w:hAnsiTheme="majorHAnsi" w:cstheme="majorHAnsi"/>
          <w:sz w:val="24"/>
          <w:szCs w:val="24"/>
        </w:rPr>
        <w:t xml:space="preserve">MHE </w:t>
      </w:r>
      <w:r w:rsidR="001532B5" w:rsidRPr="000E529E">
        <w:rPr>
          <w:rFonts w:asciiTheme="majorHAnsi" w:hAnsiTheme="majorHAnsi" w:cstheme="majorHAnsi"/>
          <w:sz w:val="24"/>
          <w:szCs w:val="24"/>
        </w:rPr>
        <w:t xml:space="preserve">adopts the definition </w:t>
      </w:r>
      <w:bookmarkEnd w:id="7"/>
      <w:r w:rsidR="001532B5" w:rsidRPr="000E529E">
        <w:rPr>
          <w:rFonts w:asciiTheme="majorHAnsi" w:hAnsiTheme="majorHAnsi" w:cstheme="majorHAnsi"/>
          <w:sz w:val="24"/>
          <w:szCs w:val="24"/>
        </w:rPr>
        <w:t>of the UN Convention on the Rights of the Child whereby “</w:t>
      </w:r>
      <w:r w:rsidR="00165FD7" w:rsidRPr="000E529E">
        <w:rPr>
          <w:rFonts w:asciiTheme="majorHAnsi" w:hAnsiTheme="majorHAnsi" w:cstheme="majorHAnsi"/>
          <w:sz w:val="24"/>
          <w:szCs w:val="24"/>
        </w:rPr>
        <w:t>a child means every human being below the age of eighteen years unless under the law applicable to the child, majority is attained earlier</w:t>
      </w:r>
      <w:r w:rsidR="001532B5" w:rsidRPr="000E529E">
        <w:rPr>
          <w:rFonts w:asciiTheme="majorHAnsi" w:hAnsiTheme="majorHAnsi" w:cstheme="majorHAnsi"/>
          <w:sz w:val="24"/>
          <w:szCs w:val="24"/>
        </w:rPr>
        <w:t>”</w:t>
      </w:r>
      <w:r w:rsidR="001532B5" w:rsidRPr="000E529E">
        <w:rPr>
          <w:rStyle w:val="FootnoteReference"/>
          <w:rFonts w:asciiTheme="majorHAnsi" w:hAnsiTheme="majorHAnsi" w:cstheme="majorHAnsi"/>
          <w:sz w:val="24"/>
          <w:szCs w:val="24"/>
        </w:rPr>
        <w:footnoteReference w:id="1"/>
      </w:r>
      <w:r w:rsidR="001532B5" w:rsidRPr="000E529E">
        <w:rPr>
          <w:rFonts w:asciiTheme="majorHAnsi" w:hAnsiTheme="majorHAnsi" w:cstheme="majorHAnsi"/>
          <w:sz w:val="24"/>
          <w:szCs w:val="24"/>
        </w:rPr>
        <w:t>.</w:t>
      </w:r>
      <w:r w:rsidR="00420FEF" w:rsidRPr="000E529E">
        <w:rPr>
          <w:rFonts w:asciiTheme="majorHAnsi" w:hAnsiTheme="majorHAnsi" w:cstheme="majorHAnsi"/>
          <w:sz w:val="24"/>
          <w:szCs w:val="24"/>
        </w:rPr>
        <w:t xml:space="preserve"> </w:t>
      </w:r>
    </w:p>
    <w:p w14:paraId="71B8C022" w14:textId="36855CC8" w:rsidR="00E33415" w:rsidRPr="000E529E" w:rsidRDefault="00E33415" w:rsidP="002F2313">
      <w:pPr>
        <w:jc w:val="both"/>
        <w:rPr>
          <w:rFonts w:asciiTheme="majorHAnsi" w:hAnsiTheme="majorHAnsi" w:cstheme="majorHAnsi"/>
          <w:sz w:val="24"/>
          <w:szCs w:val="24"/>
        </w:rPr>
      </w:pPr>
      <w:r>
        <w:rPr>
          <w:rFonts w:asciiTheme="majorHAnsi" w:hAnsiTheme="majorHAnsi" w:cstheme="majorHAnsi"/>
          <w:b/>
          <w:color w:val="2F5496" w:themeColor="accent1" w:themeShade="BF"/>
          <w:sz w:val="24"/>
          <w:szCs w:val="24"/>
        </w:rPr>
        <w:t xml:space="preserve">Harm - </w:t>
      </w:r>
      <w:r w:rsidRPr="00E33415">
        <w:rPr>
          <w:rFonts w:asciiTheme="majorHAnsi" w:hAnsiTheme="majorHAnsi" w:cstheme="majorHAnsi"/>
          <w:bCs/>
          <w:sz w:val="24"/>
          <w:szCs w:val="24"/>
        </w:rPr>
        <w:t>A</w:t>
      </w:r>
      <w:r w:rsidRPr="00E33415">
        <w:rPr>
          <w:rFonts w:asciiTheme="majorHAnsi" w:hAnsiTheme="majorHAnsi" w:cstheme="majorHAnsi"/>
          <w:sz w:val="24"/>
          <w:szCs w:val="24"/>
        </w:rPr>
        <w:t>ny detrimental effect of a significant nature on a person’s physical, psychological or emotional wellbeing (and includes self-harm).</w:t>
      </w:r>
    </w:p>
    <w:p w14:paraId="70DBE3C7" w14:textId="129A3C46" w:rsidR="002B1C57" w:rsidRDefault="002B1C57" w:rsidP="002F2313">
      <w:pPr>
        <w:jc w:val="both"/>
        <w:rPr>
          <w:rFonts w:asciiTheme="majorHAnsi" w:hAnsiTheme="majorHAnsi" w:cstheme="majorHAnsi"/>
          <w:sz w:val="24"/>
          <w:szCs w:val="24"/>
        </w:rPr>
      </w:pPr>
      <w:r>
        <w:rPr>
          <w:rFonts w:asciiTheme="majorHAnsi" w:hAnsiTheme="majorHAnsi" w:cstheme="majorHAnsi"/>
          <w:b/>
          <w:color w:val="2F5496" w:themeColor="accent1" w:themeShade="BF"/>
          <w:sz w:val="24"/>
          <w:szCs w:val="24"/>
        </w:rPr>
        <w:t>Mental health issues/problems</w:t>
      </w:r>
      <w:r w:rsidRPr="000E529E">
        <w:rPr>
          <w:rFonts w:asciiTheme="majorHAnsi" w:hAnsiTheme="majorHAnsi" w:cstheme="majorHAnsi"/>
          <w:sz w:val="24"/>
          <w:szCs w:val="24"/>
        </w:rPr>
        <w:t xml:space="preserve"> – </w:t>
      </w:r>
      <w:r>
        <w:rPr>
          <w:rFonts w:asciiTheme="majorHAnsi" w:hAnsiTheme="majorHAnsi" w:cstheme="majorHAnsi"/>
          <w:sz w:val="24"/>
          <w:szCs w:val="24"/>
        </w:rPr>
        <w:t>This is the preferred term used by MHE because, in comparison to others (e.g. condition or illness) better illustrates a broader variety of experiences people may have in relation to their mental health and wellbeing. Moreover, it is far less associated to a strictly “medical” view of mental health and conversely links to the many socio-economic and environmental factors that impact peoples’ wellbeing.</w:t>
      </w:r>
    </w:p>
    <w:p w14:paraId="59AA5E08" w14:textId="58488324" w:rsidR="008B0400" w:rsidRPr="000E529E" w:rsidRDefault="008B0400" w:rsidP="002F2313">
      <w:pPr>
        <w:jc w:val="both"/>
        <w:rPr>
          <w:rFonts w:asciiTheme="majorHAnsi" w:hAnsiTheme="majorHAnsi" w:cstheme="majorHAnsi"/>
          <w:sz w:val="24"/>
          <w:szCs w:val="24"/>
        </w:rPr>
      </w:pPr>
      <w:r>
        <w:rPr>
          <w:rFonts w:asciiTheme="majorHAnsi" w:hAnsiTheme="majorHAnsi" w:cstheme="majorHAnsi"/>
          <w:b/>
          <w:color w:val="2F5496" w:themeColor="accent1" w:themeShade="BF"/>
          <w:sz w:val="24"/>
          <w:szCs w:val="24"/>
        </w:rPr>
        <w:t>Psychosocial disabilities</w:t>
      </w:r>
      <w:r w:rsidRPr="000E529E">
        <w:rPr>
          <w:rFonts w:asciiTheme="majorHAnsi" w:hAnsiTheme="majorHAnsi" w:cstheme="majorHAnsi"/>
          <w:sz w:val="24"/>
          <w:szCs w:val="24"/>
        </w:rPr>
        <w:t xml:space="preserve"> – </w:t>
      </w:r>
      <w:r>
        <w:rPr>
          <w:rFonts w:asciiTheme="majorHAnsi" w:hAnsiTheme="majorHAnsi" w:cstheme="majorHAnsi"/>
          <w:sz w:val="24"/>
          <w:szCs w:val="24"/>
        </w:rPr>
        <w:t xml:space="preserve">it </w:t>
      </w:r>
      <w:r w:rsidRPr="008B0400">
        <w:rPr>
          <w:rFonts w:asciiTheme="majorHAnsi" w:hAnsiTheme="majorHAnsi" w:cstheme="majorHAnsi"/>
          <w:sz w:val="24"/>
          <w:szCs w:val="24"/>
        </w:rPr>
        <w:t>is an internationally recognised term, especially since the UN CRPD, to describe the experience of people who have mental health issues which, in interaction with various societal barriers, can ‘disable’ them and hinder the full realisation of their rights. It is an important term because the UN CRPD, which also protects people with psychosocial disabilities, provides a legal framework to which the EU and its member states have to abide. People with mental health issues can meet discriminatory barriers that prevent them from being fully included in society and enjoying their rights. For example, some people with mental health issues experience difficulties finding work or are denied full legal capacity. These barriers thus ‘disable’ them in life and make it harder to pursue their future and to have full and equal rights.</w:t>
      </w:r>
    </w:p>
    <w:p w14:paraId="06010111" w14:textId="77777777" w:rsidR="00E33415" w:rsidRDefault="00E33415" w:rsidP="00E33415">
      <w:pPr>
        <w:jc w:val="both"/>
        <w:rPr>
          <w:rFonts w:asciiTheme="majorHAnsi" w:hAnsiTheme="majorHAnsi" w:cstheme="majorHAnsi"/>
          <w:sz w:val="24"/>
          <w:szCs w:val="24"/>
        </w:rPr>
      </w:pPr>
      <w:r>
        <w:rPr>
          <w:rFonts w:asciiTheme="majorHAnsi" w:hAnsiTheme="majorHAnsi" w:cstheme="majorHAnsi"/>
          <w:b/>
          <w:color w:val="2F5496" w:themeColor="accent1" w:themeShade="BF"/>
          <w:sz w:val="24"/>
          <w:szCs w:val="24"/>
        </w:rPr>
        <w:t>S</w:t>
      </w:r>
      <w:r w:rsidRPr="000E529E">
        <w:rPr>
          <w:rFonts w:asciiTheme="majorHAnsi" w:hAnsiTheme="majorHAnsi" w:cstheme="majorHAnsi"/>
          <w:b/>
          <w:color w:val="2F5496" w:themeColor="accent1" w:themeShade="BF"/>
          <w:sz w:val="24"/>
          <w:szCs w:val="24"/>
        </w:rPr>
        <w:t>afeguarding -</w:t>
      </w:r>
      <w:r w:rsidRPr="000E529E">
        <w:rPr>
          <w:rFonts w:asciiTheme="majorHAnsi" w:hAnsiTheme="majorHAnsi" w:cstheme="majorHAnsi"/>
          <w:color w:val="2F5496" w:themeColor="accent1" w:themeShade="BF"/>
          <w:sz w:val="24"/>
          <w:szCs w:val="24"/>
        </w:rPr>
        <w:t xml:space="preserve"> </w:t>
      </w:r>
      <w:r>
        <w:rPr>
          <w:rFonts w:asciiTheme="majorHAnsi" w:hAnsiTheme="majorHAnsi" w:cstheme="majorHAnsi"/>
          <w:sz w:val="24"/>
          <w:szCs w:val="24"/>
        </w:rPr>
        <w:t>T</w:t>
      </w:r>
      <w:r w:rsidRPr="00B65A80">
        <w:rPr>
          <w:rFonts w:asciiTheme="majorHAnsi" w:hAnsiTheme="majorHAnsi" w:cstheme="majorHAnsi"/>
          <w:sz w:val="24"/>
          <w:szCs w:val="24"/>
        </w:rPr>
        <w:t>he range of measures an organi</w:t>
      </w:r>
      <w:r>
        <w:rPr>
          <w:rFonts w:asciiTheme="majorHAnsi" w:hAnsiTheme="majorHAnsi" w:cstheme="majorHAnsi"/>
          <w:sz w:val="24"/>
          <w:szCs w:val="24"/>
        </w:rPr>
        <w:t>s</w:t>
      </w:r>
      <w:r w:rsidRPr="00B65A80">
        <w:rPr>
          <w:rFonts w:asciiTheme="majorHAnsi" w:hAnsiTheme="majorHAnsi" w:cstheme="majorHAnsi"/>
          <w:sz w:val="24"/>
          <w:szCs w:val="24"/>
        </w:rPr>
        <w:t>ation puts in place to protect those who come in contact with the organi</w:t>
      </w:r>
      <w:r>
        <w:rPr>
          <w:rFonts w:asciiTheme="majorHAnsi" w:hAnsiTheme="majorHAnsi" w:cstheme="majorHAnsi"/>
          <w:sz w:val="24"/>
          <w:szCs w:val="24"/>
        </w:rPr>
        <w:t>s</w:t>
      </w:r>
      <w:r w:rsidRPr="00B65A80">
        <w:rPr>
          <w:rFonts w:asciiTheme="majorHAnsi" w:hAnsiTheme="majorHAnsi" w:cstheme="majorHAnsi"/>
          <w:sz w:val="24"/>
          <w:szCs w:val="24"/>
        </w:rPr>
        <w:t>ation from harm including abuse, exploitation or maltreatment of any kind</w:t>
      </w:r>
      <w:r>
        <w:rPr>
          <w:rFonts w:asciiTheme="majorHAnsi" w:hAnsiTheme="majorHAnsi" w:cstheme="majorHAnsi"/>
          <w:sz w:val="24"/>
          <w:szCs w:val="24"/>
        </w:rPr>
        <w:t>.</w:t>
      </w:r>
    </w:p>
    <w:p w14:paraId="1A8F5637" w14:textId="14C1C3E2" w:rsidR="00E05774" w:rsidRDefault="002B6399" w:rsidP="002F2313">
      <w:pPr>
        <w:jc w:val="both"/>
        <w:rPr>
          <w:rFonts w:asciiTheme="majorHAnsi" w:hAnsiTheme="majorHAnsi" w:cstheme="majorHAnsi"/>
          <w:sz w:val="24"/>
          <w:szCs w:val="24"/>
        </w:rPr>
      </w:pPr>
      <w:r>
        <w:rPr>
          <w:rFonts w:asciiTheme="majorHAnsi" w:hAnsiTheme="majorHAnsi" w:cstheme="majorHAnsi"/>
          <w:b/>
          <w:color w:val="2F5496" w:themeColor="accent1" w:themeShade="BF"/>
          <w:sz w:val="24"/>
          <w:szCs w:val="24"/>
        </w:rPr>
        <w:t>Vulnerable groups</w:t>
      </w:r>
      <w:r w:rsidRPr="000E529E">
        <w:rPr>
          <w:rFonts w:asciiTheme="majorHAnsi" w:hAnsiTheme="majorHAnsi" w:cstheme="majorHAnsi"/>
          <w:sz w:val="24"/>
          <w:szCs w:val="24"/>
        </w:rPr>
        <w:t xml:space="preserve"> – </w:t>
      </w:r>
      <w:r w:rsidRPr="002B6399">
        <w:rPr>
          <w:rFonts w:asciiTheme="majorHAnsi" w:hAnsiTheme="majorHAnsi" w:cstheme="majorHAnsi"/>
          <w:sz w:val="24"/>
          <w:szCs w:val="24"/>
        </w:rPr>
        <w:t>The</w:t>
      </w:r>
      <w:r>
        <w:rPr>
          <w:rFonts w:asciiTheme="majorHAnsi" w:hAnsiTheme="majorHAnsi" w:cstheme="majorHAnsi"/>
          <w:sz w:val="24"/>
          <w:szCs w:val="24"/>
        </w:rPr>
        <w:t>s</w:t>
      </w:r>
      <w:r w:rsidRPr="002B6399">
        <w:rPr>
          <w:rFonts w:asciiTheme="majorHAnsi" w:hAnsiTheme="majorHAnsi" w:cstheme="majorHAnsi"/>
          <w:sz w:val="24"/>
          <w:szCs w:val="24"/>
        </w:rPr>
        <w:t xml:space="preserve">e are particular groups who, for various reasons, are weak and vulnerable or have traditionally been victims of </w:t>
      </w:r>
      <w:r w:rsidR="00D05A20">
        <w:rPr>
          <w:rFonts w:asciiTheme="majorHAnsi" w:hAnsiTheme="majorHAnsi" w:cstheme="majorHAnsi"/>
          <w:sz w:val="24"/>
          <w:szCs w:val="24"/>
        </w:rPr>
        <w:t xml:space="preserve">different forms of discrimination and </w:t>
      </w:r>
      <w:r w:rsidRPr="002B6399">
        <w:rPr>
          <w:rFonts w:asciiTheme="majorHAnsi" w:hAnsiTheme="majorHAnsi" w:cstheme="majorHAnsi"/>
          <w:sz w:val="24"/>
          <w:szCs w:val="24"/>
        </w:rPr>
        <w:t>violations and consequently require special protection for the equal and effective enjoyment of their human rights. Often human rights instruments set out additional guarantees for persons belonging to these groups</w:t>
      </w:r>
      <w:r>
        <w:rPr>
          <w:rFonts w:asciiTheme="majorHAnsi" w:hAnsiTheme="majorHAnsi" w:cstheme="majorHAnsi"/>
          <w:sz w:val="24"/>
          <w:szCs w:val="24"/>
        </w:rPr>
        <w:t>.</w:t>
      </w:r>
    </w:p>
    <w:p w14:paraId="6B7FF4B6" w14:textId="5D741E14" w:rsidR="001F0D0B" w:rsidRPr="00347FC4" w:rsidRDefault="00AA7E1E" w:rsidP="0083363B">
      <w:pPr>
        <w:jc w:val="both"/>
        <w:rPr>
          <w:rFonts w:ascii="Arial" w:hAnsi="Arial" w:cs="Arial"/>
        </w:rPr>
      </w:pPr>
      <w:r>
        <w:rPr>
          <w:rFonts w:asciiTheme="majorHAnsi" w:hAnsiTheme="majorHAnsi" w:cstheme="majorHAnsi"/>
          <w:b/>
          <w:color w:val="2F5496" w:themeColor="accent1" w:themeShade="BF"/>
          <w:sz w:val="24"/>
          <w:szCs w:val="24"/>
        </w:rPr>
        <w:t xml:space="preserve">Young people </w:t>
      </w:r>
      <w:r>
        <w:rPr>
          <w:rFonts w:asciiTheme="majorHAnsi" w:hAnsiTheme="majorHAnsi" w:cstheme="majorHAnsi"/>
          <w:sz w:val="24"/>
          <w:szCs w:val="24"/>
        </w:rPr>
        <w:t xml:space="preserve">- </w:t>
      </w:r>
      <w:r w:rsidRPr="00014E64">
        <w:rPr>
          <w:rFonts w:asciiTheme="majorHAnsi" w:hAnsiTheme="majorHAnsi" w:cstheme="majorHAnsi"/>
          <w:sz w:val="24"/>
          <w:szCs w:val="24"/>
        </w:rPr>
        <w:t>Y</w:t>
      </w:r>
      <w:r>
        <w:rPr>
          <w:rFonts w:asciiTheme="majorHAnsi" w:hAnsiTheme="majorHAnsi" w:cstheme="majorHAnsi"/>
          <w:sz w:val="24"/>
          <w:szCs w:val="24"/>
        </w:rPr>
        <w:t>outh</w:t>
      </w:r>
      <w:r w:rsidRPr="00014E64">
        <w:rPr>
          <w:rFonts w:asciiTheme="majorHAnsi" w:hAnsiTheme="majorHAnsi" w:cstheme="majorHAnsi"/>
          <w:sz w:val="24"/>
          <w:szCs w:val="24"/>
        </w:rPr>
        <w:t xml:space="preserve"> is best understood as a period of transition from the dependence of childhood to adulthood’s independence. That’s why, as a category, youth is more fluid than other fixed age-groups. Yet, age is the easiest way to define this group, particularly in relation to education and employment, because ‘youth’ is often referred to a person between the ages of leaving compulsory education and finding their first job.</w:t>
      </w:r>
      <w:r>
        <w:rPr>
          <w:rFonts w:asciiTheme="majorHAnsi" w:hAnsiTheme="majorHAnsi" w:cstheme="majorHAnsi"/>
          <w:sz w:val="24"/>
          <w:szCs w:val="24"/>
        </w:rPr>
        <w:t xml:space="preserve"> </w:t>
      </w:r>
      <w:r w:rsidRPr="00014E64">
        <w:rPr>
          <w:rFonts w:asciiTheme="majorHAnsi" w:hAnsiTheme="majorHAnsi" w:cstheme="majorHAnsi"/>
          <w:sz w:val="24"/>
          <w:szCs w:val="24"/>
        </w:rPr>
        <w:t xml:space="preserve">MHE adopts the </w:t>
      </w:r>
      <w:r>
        <w:rPr>
          <w:rFonts w:asciiTheme="majorHAnsi" w:hAnsiTheme="majorHAnsi" w:cstheme="majorHAnsi"/>
          <w:sz w:val="24"/>
          <w:szCs w:val="24"/>
        </w:rPr>
        <w:t xml:space="preserve">United Nations’ </w:t>
      </w:r>
      <w:r w:rsidRPr="00014E64">
        <w:rPr>
          <w:rFonts w:asciiTheme="majorHAnsi" w:hAnsiTheme="majorHAnsi" w:cstheme="majorHAnsi"/>
          <w:sz w:val="24"/>
          <w:szCs w:val="24"/>
        </w:rPr>
        <w:t>definition</w:t>
      </w:r>
      <w:r>
        <w:rPr>
          <w:rFonts w:asciiTheme="majorHAnsi" w:hAnsiTheme="majorHAnsi" w:cstheme="majorHAnsi"/>
          <w:sz w:val="24"/>
          <w:szCs w:val="24"/>
        </w:rPr>
        <w:t xml:space="preserve"> of young people</w:t>
      </w:r>
      <w:r w:rsidRPr="00014E64">
        <w:rPr>
          <w:rFonts w:asciiTheme="majorHAnsi" w:hAnsiTheme="majorHAnsi" w:cstheme="majorHAnsi"/>
          <w:sz w:val="24"/>
          <w:szCs w:val="24"/>
        </w:rPr>
        <w:t xml:space="preserve"> as those persons between the ages of 15 and 24 years</w:t>
      </w:r>
      <w:r w:rsidR="0083363B">
        <w:rPr>
          <w:rFonts w:asciiTheme="majorHAnsi" w:hAnsiTheme="majorHAnsi" w:cstheme="majorHAnsi"/>
          <w:sz w:val="24"/>
          <w:szCs w:val="24"/>
          <w:lang w:val="en-BE"/>
        </w:rPr>
        <w:t>.</w:t>
      </w:r>
    </w:p>
    <w:p w14:paraId="0C3D867D" w14:textId="77777777" w:rsidR="007507C6" w:rsidRDefault="007507C6">
      <w:pPr>
        <w:rPr>
          <w:rFonts w:ascii="Arial" w:hAnsi="Arial" w:cs="Arial"/>
        </w:rPr>
      </w:pPr>
    </w:p>
    <w:p w14:paraId="0AE43283" w14:textId="33E8412E" w:rsidR="005D0799" w:rsidRPr="001803B1" w:rsidRDefault="00AA7E1E" w:rsidP="00342273">
      <w:pPr>
        <w:pStyle w:val="Heading1"/>
        <w:spacing w:after="240"/>
        <w:rPr>
          <w:rFonts w:cstheme="majorHAnsi"/>
          <w:b/>
        </w:rPr>
      </w:pPr>
      <w:bookmarkStart w:id="8" w:name="_Toc482562758"/>
      <w:bookmarkStart w:id="9" w:name="_Toc136893035"/>
      <w:r>
        <w:rPr>
          <w:rFonts w:cstheme="majorHAnsi"/>
          <w:b/>
        </w:rPr>
        <w:t>Safeguarding</w:t>
      </w:r>
      <w:r w:rsidR="005D0799" w:rsidRPr="001803B1">
        <w:rPr>
          <w:rFonts w:cstheme="majorHAnsi"/>
          <w:b/>
        </w:rPr>
        <w:t xml:space="preserve"> </w:t>
      </w:r>
      <w:r w:rsidR="00400F7F" w:rsidRPr="001803B1">
        <w:rPr>
          <w:rFonts w:cstheme="majorHAnsi"/>
          <w:b/>
        </w:rPr>
        <w:t>Standards</w:t>
      </w:r>
      <w:bookmarkEnd w:id="8"/>
      <w:bookmarkEnd w:id="9"/>
      <w:r w:rsidR="00400F7F" w:rsidRPr="001803B1">
        <w:rPr>
          <w:rFonts w:cstheme="majorHAnsi"/>
          <w:b/>
        </w:rPr>
        <w:t xml:space="preserve"> </w:t>
      </w:r>
    </w:p>
    <w:p w14:paraId="17D4AE4D" w14:textId="13ABFE9D" w:rsidR="00342273" w:rsidRPr="0020018C" w:rsidRDefault="00342273" w:rsidP="00EB7E80">
      <w:pPr>
        <w:jc w:val="both"/>
        <w:rPr>
          <w:rFonts w:asciiTheme="majorHAnsi" w:hAnsiTheme="majorHAnsi" w:cstheme="majorHAnsi"/>
          <w:sz w:val="24"/>
          <w:szCs w:val="24"/>
        </w:rPr>
      </w:pPr>
      <w:r w:rsidRPr="0020018C">
        <w:rPr>
          <w:rFonts w:asciiTheme="majorHAnsi" w:hAnsiTheme="majorHAnsi" w:cstheme="majorHAnsi"/>
          <w:b/>
          <w:color w:val="2F5496" w:themeColor="accent1" w:themeShade="BF"/>
          <w:sz w:val="24"/>
          <w:szCs w:val="24"/>
        </w:rPr>
        <w:t>Standard on People:</w:t>
      </w:r>
      <w:r w:rsidR="004E6581" w:rsidRPr="0020018C">
        <w:rPr>
          <w:rFonts w:asciiTheme="majorHAnsi" w:hAnsiTheme="majorHAnsi" w:cstheme="majorHAnsi"/>
          <w:color w:val="2F5496" w:themeColor="accent1" w:themeShade="BF"/>
          <w:sz w:val="24"/>
          <w:szCs w:val="24"/>
        </w:rPr>
        <w:t xml:space="preserve"> </w:t>
      </w:r>
      <w:r w:rsidR="0020018C">
        <w:rPr>
          <w:rFonts w:asciiTheme="majorHAnsi" w:hAnsiTheme="majorHAnsi" w:cstheme="majorHAnsi"/>
          <w:sz w:val="24"/>
          <w:szCs w:val="24"/>
        </w:rPr>
        <w:t xml:space="preserve">MHE </w:t>
      </w:r>
      <w:r w:rsidR="00294F37" w:rsidRPr="0020018C">
        <w:rPr>
          <w:rFonts w:asciiTheme="majorHAnsi" w:hAnsiTheme="majorHAnsi" w:cstheme="majorHAnsi"/>
          <w:sz w:val="24"/>
          <w:szCs w:val="24"/>
        </w:rPr>
        <w:t>define</w:t>
      </w:r>
      <w:r w:rsidR="0020018C">
        <w:rPr>
          <w:rFonts w:asciiTheme="majorHAnsi" w:hAnsiTheme="majorHAnsi" w:cstheme="majorHAnsi"/>
          <w:sz w:val="24"/>
          <w:szCs w:val="24"/>
        </w:rPr>
        <w:t>s</w:t>
      </w:r>
      <w:r w:rsidR="004E6581" w:rsidRPr="0020018C">
        <w:rPr>
          <w:rFonts w:asciiTheme="majorHAnsi" w:hAnsiTheme="majorHAnsi" w:cstheme="majorHAnsi"/>
          <w:sz w:val="24"/>
          <w:szCs w:val="24"/>
        </w:rPr>
        <w:t xml:space="preserve"> clear responsibilities and expectations </w:t>
      </w:r>
      <w:r w:rsidR="00B55962">
        <w:rPr>
          <w:rFonts w:asciiTheme="majorHAnsi" w:hAnsiTheme="majorHAnsi" w:cstheme="majorHAnsi"/>
          <w:sz w:val="24"/>
          <w:szCs w:val="24"/>
        </w:rPr>
        <w:t>regarding</w:t>
      </w:r>
      <w:r w:rsidR="00B55962" w:rsidRPr="0020018C">
        <w:rPr>
          <w:rFonts w:asciiTheme="majorHAnsi" w:hAnsiTheme="majorHAnsi" w:cstheme="majorHAnsi"/>
          <w:sz w:val="24"/>
          <w:szCs w:val="24"/>
        </w:rPr>
        <w:t xml:space="preserve"> </w:t>
      </w:r>
      <w:r w:rsidR="004E6581" w:rsidRPr="0020018C">
        <w:rPr>
          <w:rFonts w:asciiTheme="majorHAnsi" w:hAnsiTheme="majorHAnsi" w:cstheme="majorHAnsi"/>
          <w:sz w:val="24"/>
          <w:szCs w:val="24"/>
        </w:rPr>
        <w:t xml:space="preserve">all </w:t>
      </w:r>
      <w:r w:rsidR="00091E56">
        <w:rPr>
          <w:rFonts w:asciiTheme="majorHAnsi" w:hAnsiTheme="majorHAnsi" w:cstheme="majorHAnsi"/>
          <w:sz w:val="24"/>
          <w:szCs w:val="24"/>
        </w:rPr>
        <w:t xml:space="preserve">MHE representatives </w:t>
      </w:r>
      <w:r w:rsidR="004E6581" w:rsidRPr="0020018C">
        <w:rPr>
          <w:rFonts w:asciiTheme="majorHAnsi" w:hAnsiTheme="majorHAnsi" w:cstheme="majorHAnsi"/>
          <w:sz w:val="24"/>
          <w:szCs w:val="24"/>
        </w:rPr>
        <w:t>directly involved in the implementa</w:t>
      </w:r>
      <w:r w:rsidR="00CE075B" w:rsidRPr="0020018C">
        <w:rPr>
          <w:rFonts w:asciiTheme="majorHAnsi" w:hAnsiTheme="majorHAnsi" w:cstheme="majorHAnsi"/>
          <w:sz w:val="24"/>
          <w:szCs w:val="24"/>
        </w:rPr>
        <w:t>tion of</w:t>
      </w:r>
      <w:r w:rsidR="00EB7E80" w:rsidRPr="0020018C">
        <w:rPr>
          <w:rFonts w:asciiTheme="majorHAnsi" w:hAnsiTheme="majorHAnsi" w:cstheme="majorHAnsi"/>
          <w:sz w:val="24"/>
          <w:szCs w:val="24"/>
        </w:rPr>
        <w:t xml:space="preserve"> </w:t>
      </w:r>
      <w:r w:rsidR="008E175C">
        <w:rPr>
          <w:rFonts w:asciiTheme="majorHAnsi" w:hAnsiTheme="majorHAnsi" w:cstheme="majorHAnsi"/>
          <w:sz w:val="24"/>
          <w:szCs w:val="24"/>
        </w:rPr>
        <w:t>its work</w:t>
      </w:r>
      <w:r w:rsidR="00EB7E80" w:rsidRPr="0020018C">
        <w:rPr>
          <w:rFonts w:asciiTheme="majorHAnsi" w:hAnsiTheme="majorHAnsi" w:cstheme="majorHAnsi"/>
          <w:sz w:val="24"/>
          <w:szCs w:val="24"/>
        </w:rPr>
        <w:t xml:space="preserve"> </w:t>
      </w:r>
      <w:r w:rsidR="00B55962">
        <w:rPr>
          <w:rFonts w:asciiTheme="majorHAnsi" w:hAnsiTheme="majorHAnsi" w:cstheme="majorHAnsi"/>
          <w:sz w:val="24"/>
          <w:szCs w:val="24"/>
        </w:rPr>
        <w:t xml:space="preserve">and provides </w:t>
      </w:r>
      <w:r w:rsidR="00EB7E80" w:rsidRPr="0020018C">
        <w:rPr>
          <w:rFonts w:asciiTheme="majorHAnsi" w:hAnsiTheme="majorHAnsi" w:cstheme="majorHAnsi"/>
          <w:sz w:val="24"/>
          <w:szCs w:val="24"/>
        </w:rPr>
        <w:t>support</w:t>
      </w:r>
      <w:r w:rsidR="004E6581" w:rsidRPr="0020018C">
        <w:rPr>
          <w:rFonts w:asciiTheme="majorHAnsi" w:hAnsiTheme="majorHAnsi" w:cstheme="majorHAnsi"/>
          <w:sz w:val="24"/>
          <w:szCs w:val="24"/>
        </w:rPr>
        <w:t xml:space="preserve"> </w:t>
      </w:r>
      <w:r w:rsidR="00B55962">
        <w:rPr>
          <w:rFonts w:asciiTheme="majorHAnsi" w:hAnsiTheme="majorHAnsi" w:cstheme="majorHAnsi"/>
          <w:sz w:val="24"/>
          <w:szCs w:val="24"/>
        </w:rPr>
        <w:t xml:space="preserve">to enable </w:t>
      </w:r>
      <w:r w:rsidR="004E6581" w:rsidRPr="0020018C">
        <w:rPr>
          <w:rFonts w:asciiTheme="majorHAnsi" w:hAnsiTheme="majorHAnsi" w:cstheme="majorHAnsi"/>
          <w:sz w:val="24"/>
          <w:szCs w:val="24"/>
        </w:rPr>
        <w:t>them to understand and act in line with these</w:t>
      </w:r>
      <w:r w:rsidR="00B55962">
        <w:rPr>
          <w:rFonts w:asciiTheme="majorHAnsi" w:hAnsiTheme="majorHAnsi" w:cstheme="majorHAnsi"/>
          <w:sz w:val="24"/>
          <w:szCs w:val="24"/>
        </w:rPr>
        <w:t xml:space="preserve"> responsibilities and expectations</w:t>
      </w:r>
      <w:r w:rsidR="00A43BAC" w:rsidRPr="0020018C">
        <w:rPr>
          <w:rFonts w:asciiTheme="majorHAnsi" w:hAnsiTheme="majorHAnsi" w:cstheme="majorHAnsi"/>
          <w:sz w:val="24"/>
          <w:szCs w:val="24"/>
        </w:rPr>
        <w:t>.</w:t>
      </w:r>
    </w:p>
    <w:p w14:paraId="6377F348" w14:textId="57225A8F" w:rsidR="00A43BAC" w:rsidRDefault="0020018C" w:rsidP="00EB7E80">
      <w:pPr>
        <w:pStyle w:val="ListParagraph"/>
        <w:numPr>
          <w:ilvl w:val="0"/>
          <w:numId w:val="3"/>
        </w:numPr>
        <w:spacing w:before="120"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 xml:space="preserve">MHE’s </w:t>
      </w:r>
      <w:r w:rsidR="0011717F">
        <w:rPr>
          <w:rFonts w:asciiTheme="majorHAnsi" w:hAnsiTheme="majorHAnsi" w:cstheme="majorHAnsi"/>
          <w:sz w:val="24"/>
          <w:szCs w:val="24"/>
        </w:rPr>
        <w:t>Safeguarding Officer</w:t>
      </w:r>
      <w:r>
        <w:rPr>
          <w:rFonts w:asciiTheme="majorHAnsi" w:hAnsiTheme="majorHAnsi" w:cstheme="majorHAnsi"/>
          <w:sz w:val="24"/>
          <w:szCs w:val="24"/>
        </w:rPr>
        <w:t xml:space="preserve"> </w:t>
      </w:r>
      <w:r w:rsidR="00A43BAC" w:rsidRPr="0020018C">
        <w:rPr>
          <w:rFonts w:asciiTheme="majorHAnsi" w:hAnsiTheme="majorHAnsi" w:cstheme="majorHAnsi"/>
          <w:sz w:val="24"/>
          <w:szCs w:val="24"/>
        </w:rPr>
        <w:t>ha</w:t>
      </w:r>
      <w:r>
        <w:rPr>
          <w:rFonts w:asciiTheme="majorHAnsi" w:hAnsiTheme="majorHAnsi" w:cstheme="majorHAnsi"/>
          <w:sz w:val="24"/>
          <w:szCs w:val="24"/>
        </w:rPr>
        <w:t>s</w:t>
      </w:r>
      <w:r w:rsidR="00A43BAC" w:rsidRPr="0020018C">
        <w:rPr>
          <w:rFonts w:asciiTheme="majorHAnsi" w:hAnsiTheme="majorHAnsi" w:cstheme="majorHAnsi"/>
          <w:sz w:val="24"/>
          <w:szCs w:val="24"/>
        </w:rPr>
        <w:t xml:space="preserve"> the responsibility for overseeing t</w:t>
      </w:r>
      <w:r w:rsidR="0083760B" w:rsidRPr="0020018C">
        <w:rPr>
          <w:rFonts w:asciiTheme="majorHAnsi" w:hAnsiTheme="majorHAnsi" w:cstheme="majorHAnsi"/>
          <w:sz w:val="24"/>
          <w:szCs w:val="24"/>
        </w:rPr>
        <w:t>he implementation of the policy</w:t>
      </w:r>
    </w:p>
    <w:p w14:paraId="7876F8DB" w14:textId="34CB3BC3" w:rsidR="0011717F" w:rsidRDefault="0011717F" w:rsidP="00EB7E80">
      <w:pPr>
        <w:pStyle w:val="ListParagraph"/>
        <w:numPr>
          <w:ilvl w:val="0"/>
          <w:numId w:val="3"/>
        </w:numPr>
        <w:spacing w:before="120"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 xml:space="preserve">MHE Safeguarding Team holds the </w:t>
      </w:r>
      <w:r w:rsidR="005210B6">
        <w:rPr>
          <w:rFonts w:asciiTheme="majorHAnsi" w:hAnsiTheme="majorHAnsi" w:cstheme="majorHAnsi"/>
          <w:sz w:val="24"/>
          <w:szCs w:val="24"/>
        </w:rPr>
        <w:t>operational</w:t>
      </w:r>
      <w:r>
        <w:rPr>
          <w:rFonts w:asciiTheme="majorHAnsi" w:hAnsiTheme="majorHAnsi" w:cstheme="majorHAnsi"/>
          <w:sz w:val="24"/>
          <w:szCs w:val="24"/>
        </w:rPr>
        <w:t xml:space="preserve"> responsibility for promoting and implementing safeguarding</w:t>
      </w:r>
    </w:p>
    <w:p w14:paraId="01E0EA80" w14:textId="681D79B1" w:rsidR="005210B6" w:rsidRPr="00421E24" w:rsidRDefault="005210B6" w:rsidP="005210B6">
      <w:pPr>
        <w:pStyle w:val="ListParagraph"/>
        <w:numPr>
          <w:ilvl w:val="0"/>
          <w:numId w:val="3"/>
        </w:numPr>
        <w:spacing w:before="120"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MHE Board holds the strategic responsibility for promoting and implementing safeguarding</w:t>
      </w:r>
    </w:p>
    <w:p w14:paraId="0BBD04A0" w14:textId="65295E31" w:rsidR="00A43BAC" w:rsidRPr="0020018C" w:rsidRDefault="00A43BAC" w:rsidP="00EB7E80">
      <w:pPr>
        <w:pStyle w:val="ListParagraph"/>
        <w:numPr>
          <w:ilvl w:val="0"/>
          <w:numId w:val="3"/>
        </w:numPr>
        <w:spacing w:before="120" w:after="120" w:line="240" w:lineRule="auto"/>
        <w:contextualSpacing w:val="0"/>
        <w:jc w:val="both"/>
        <w:rPr>
          <w:rFonts w:asciiTheme="majorHAnsi" w:hAnsiTheme="majorHAnsi" w:cstheme="majorHAnsi"/>
          <w:sz w:val="24"/>
          <w:szCs w:val="24"/>
        </w:rPr>
      </w:pPr>
      <w:r w:rsidRPr="0020018C">
        <w:rPr>
          <w:rFonts w:asciiTheme="majorHAnsi" w:hAnsiTheme="majorHAnsi" w:cstheme="majorHAnsi"/>
          <w:sz w:val="24"/>
          <w:szCs w:val="24"/>
        </w:rPr>
        <w:t xml:space="preserve">All </w:t>
      </w:r>
      <w:r w:rsidR="00091E56">
        <w:rPr>
          <w:rFonts w:asciiTheme="majorHAnsi" w:hAnsiTheme="majorHAnsi" w:cstheme="majorHAnsi"/>
          <w:sz w:val="24"/>
          <w:szCs w:val="24"/>
        </w:rPr>
        <w:t xml:space="preserve">MHE </w:t>
      </w:r>
      <w:r w:rsidR="008E175C">
        <w:rPr>
          <w:rFonts w:asciiTheme="majorHAnsi" w:hAnsiTheme="majorHAnsi" w:cstheme="majorHAnsi"/>
          <w:sz w:val="24"/>
          <w:szCs w:val="24"/>
        </w:rPr>
        <w:t>representatives</w:t>
      </w:r>
      <w:r w:rsidR="007A5EC1" w:rsidRPr="0020018C">
        <w:rPr>
          <w:rFonts w:asciiTheme="majorHAnsi" w:hAnsiTheme="majorHAnsi" w:cstheme="majorHAnsi"/>
          <w:sz w:val="24"/>
          <w:szCs w:val="24"/>
        </w:rPr>
        <w:t xml:space="preserve"> </w:t>
      </w:r>
      <w:r w:rsidRPr="0020018C">
        <w:rPr>
          <w:rFonts w:asciiTheme="majorHAnsi" w:hAnsiTheme="majorHAnsi" w:cstheme="majorHAnsi"/>
          <w:sz w:val="24"/>
          <w:szCs w:val="24"/>
        </w:rPr>
        <w:t>will be made aware of the policy and of the code of conduct and will receive support or training as needed</w:t>
      </w:r>
    </w:p>
    <w:p w14:paraId="6D671E14" w14:textId="2A3805B8" w:rsidR="00A43BAC" w:rsidRPr="0020018C" w:rsidRDefault="008E175C" w:rsidP="00EB7E80">
      <w:pPr>
        <w:pStyle w:val="ListParagraph"/>
        <w:numPr>
          <w:ilvl w:val="0"/>
          <w:numId w:val="3"/>
        </w:numPr>
        <w:spacing w:before="120" w:after="120" w:line="240" w:lineRule="auto"/>
        <w:contextualSpacing w:val="0"/>
        <w:jc w:val="both"/>
        <w:rPr>
          <w:rFonts w:asciiTheme="majorHAnsi" w:hAnsiTheme="majorHAnsi" w:cstheme="majorHAnsi"/>
          <w:sz w:val="24"/>
          <w:szCs w:val="24"/>
        </w:rPr>
      </w:pPr>
      <w:r>
        <w:rPr>
          <w:rFonts w:asciiTheme="majorHAnsi" w:hAnsiTheme="majorHAnsi" w:cstheme="majorHAnsi"/>
          <w:sz w:val="24"/>
          <w:szCs w:val="24"/>
        </w:rPr>
        <w:t>When</w:t>
      </w:r>
      <w:r w:rsidR="0020018C">
        <w:rPr>
          <w:rFonts w:asciiTheme="majorHAnsi" w:hAnsiTheme="majorHAnsi" w:cstheme="majorHAnsi"/>
          <w:sz w:val="24"/>
          <w:szCs w:val="24"/>
        </w:rPr>
        <w:t xml:space="preserve"> </w:t>
      </w:r>
      <w:r w:rsidR="00A43BAC" w:rsidRPr="0020018C">
        <w:rPr>
          <w:rFonts w:asciiTheme="majorHAnsi" w:hAnsiTheme="majorHAnsi" w:cstheme="majorHAnsi"/>
          <w:sz w:val="24"/>
          <w:szCs w:val="24"/>
        </w:rPr>
        <w:t>engag</w:t>
      </w:r>
      <w:r>
        <w:rPr>
          <w:rFonts w:asciiTheme="majorHAnsi" w:hAnsiTheme="majorHAnsi" w:cstheme="majorHAnsi"/>
          <w:sz w:val="24"/>
          <w:szCs w:val="24"/>
        </w:rPr>
        <w:t>ing</w:t>
      </w:r>
      <w:r w:rsidR="00A43BAC" w:rsidRPr="0020018C">
        <w:rPr>
          <w:rFonts w:asciiTheme="majorHAnsi" w:hAnsiTheme="majorHAnsi" w:cstheme="majorHAnsi"/>
          <w:sz w:val="24"/>
          <w:szCs w:val="24"/>
        </w:rPr>
        <w:t xml:space="preserve"> new staff, consultants or other profiles</w:t>
      </w:r>
      <w:r>
        <w:rPr>
          <w:rFonts w:asciiTheme="majorHAnsi" w:hAnsiTheme="majorHAnsi" w:cstheme="majorHAnsi"/>
          <w:sz w:val="24"/>
          <w:szCs w:val="24"/>
        </w:rPr>
        <w:t xml:space="preserve"> </w:t>
      </w:r>
      <w:r w:rsidR="00A43BAC" w:rsidRPr="0020018C">
        <w:rPr>
          <w:rFonts w:asciiTheme="majorHAnsi" w:hAnsiTheme="majorHAnsi" w:cstheme="majorHAnsi"/>
          <w:sz w:val="24"/>
          <w:szCs w:val="24"/>
        </w:rPr>
        <w:t>appropriate checks will be done</w:t>
      </w:r>
      <w:r w:rsidR="00E177A7">
        <w:rPr>
          <w:rFonts w:asciiTheme="majorHAnsi" w:hAnsiTheme="majorHAnsi" w:cstheme="majorHAnsi"/>
          <w:sz w:val="24"/>
          <w:szCs w:val="24"/>
          <w:lang w:val="en-BE"/>
        </w:rPr>
        <w:t xml:space="preserve"> </w:t>
      </w:r>
      <w:r w:rsidR="00E177A7">
        <w:rPr>
          <w:rFonts w:asciiTheme="majorHAnsi" w:hAnsiTheme="majorHAnsi" w:cstheme="majorHAnsi"/>
          <w:sz w:val="24"/>
          <w:szCs w:val="24"/>
          <w:lang w:val="en-BE"/>
        </w:rPr>
        <w:t>including verifying references</w:t>
      </w:r>
      <w:r>
        <w:rPr>
          <w:rFonts w:asciiTheme="majorHAnsi" w:hAnsiTheme="majorHAnsi" w:cstheme="majorHAnsi"/>
          <w:sz w:val="24"/>
          <w:szCs w:val="24"/>
        </w:rPr>
        <w:t xml:space="preserve"> and</w:t>
      </w:r>
      <w:r w:rsidR="00A43BAC" w:rsidRPr="0020018C">
        <w:rPr>
          <w:rFonts w:asciiTheme="majorHAnsi" w:hAnsiTheme="majorHAnsi" w:cstheme="majorHAnsi"/>
          <w:sz w:val="24"/>
          <w:szCs w:val="24"/>
        </w:rPr>
        <w:t xml:space="preserve"> respect of the policy will be included in contracts and</w:t>
      </w:r>
      <w:r>
        <w:rPr>
          <w:rFonts w:asciiTheme="majorHAnsi" w:hAnsiTheme="majorHAnsi" w:cstheme="majorHAnsi"/>
          <w:sz w:val="24"/>
          <w:szCs w:val="24"/>
        </w:rPr>
        <w:t xml:space="preserve"> other types of formal and informal agreements</w:t>
      </w:r>
    </w:p>
    <w:p w14:paraId="35AA5B29" w14:textId="435373B3" w:rsidR="00A43BAC" w:rsidRPr="0020018C" w:rsidRDefault="00294F37" w:rsidP="00EB7E80">
      <w:pPr>
        <w:pStyle w:val="ListParagraph"/>
        <w:numPr>
          <w:ilvl w:val="0"/>
          <w:numId w:val="3"/>
        </w:numPr>
        <w:spacing w:before="120" w:after="120" w:line="240" w:lineRule="auto"/>
        <w:contextualSpacing w:val="0"/>
        <w:jc w:val="both"/>
        <w:rPr>
          <w:rFonts w:asciiTheme="majorHAnsi" w:hAnsiTheme="majorHAnsi" w:cstheme="majorHAnsi"/>
          <w:sz w:val="24"/>
          <w:szCs w:val="24"/>
        </w:rPr>
      </w:pPr>
      <w:r w:rsidRPr="0020018C">
        <w:rPr>
          <w:rFonts w:asciiTheme="majorHAnsi" w:hAnsiTheme="majorHAnsi" w:cstheme="majorHAnsi"/>
          <w:sz w:val="24"/>
          <w:szCs w:val="24"/>
        </w:rPr>
        <w:t>A</w:t>
      </w:r>
      <w:r w:rsidR="001F0EAE">
        <w:rPr>
          <w:rFonts w:asciiTheme="majorHAnsi" w:hAnsiTheme="majorHAnsi" w:cstheme="majorHAnsi"/>
          <w:sz w:val="24"/>
          <w:szCs w:val="24"/>
        </w:rPr>
        <w:t>ll people benefitting from activities implemented by MHE representatives will be</w:t>
      </w:r>
      <w:r w:rsidRPr="0020018C">
        <w:rPr>
          <w:rFonts w:asciiTheme="majorHAnsi" w:hAnsiTheme="majorHAnsi" w:cstheme="majorHAnsi"/>
          <w:sz w:val="24"/>
          <w:szCs w:val="24"/>
        </w:rPr>
        <w:t xml:space="preserve"> made aware of the</w:t>
      </w:r>
      <w:r w:rsidR="001F0EAE">
        <w:rPr>
          <w:rFonts w:asciiTheme="majorHAnsi" w:hAnsiTheme="majorHAnsi" w:cstheme="majorHAnsi"/>
          <w:sz w:val="24"/>
          <w:szCs w:val="24"/>
        </w:rPr>
        <w:t xml:space="preserve"> policy</w:t>
      </w:r>
      <w:r w:rsidR="00992B2D">
        <w:rPr>
          <w:rFonts w:asciiTheme="majorHAnsi" w:hAnsiTheme="majorHAnsi" w:cstheme="majorHAnsi"/>
          <w:sz w:val="24"/>
          <w:szCs w:val="24"/>
        </w:rPr>
        <w:t xml:space="preserve"> including the provision of translations.</w:t>
      </w:r>
    </w:p>
    <w:p w14:paraId="558FB11D" w14:textId="5728503A" w:rsidR="00342273" w:rsidRPr="0020018C" w:rsidRDefault="00342273" w:rsidP="00EB7E80">
      <w:pPr>
        <w:jc w:val="both"/>
        <w:rPr>
          <w:rFonts w:asciiTheme="majorHAnsi" w:hAnsiTheme="majorHAnsi" w:cstheme="majorHAnsi"/>
          <w:sz w:val="24"/>
          <w:szCs w:val="24"/>
        </w:rPr>
      </w:pPr>
      <w:r w:rsidRPr="0020018C">
        <w:rPr>
          <w:rFonts w:asciiTheme="majorHAnsi" w:hAnsiTheme="majorHAnsi" w:cstheme="majorHAnsi"/>
          <w:b/>
          <w:color w:val="2F5496" w:themeColor="accent1" w:themeShade="BF"/>
          <w:sz w:val="24"/>
          <w:szCs w:val="24"/>
        </w:rPr>
        <w:t>Standard on Procedures:</w:t>
      </w:r>
      <w:r w:rsidR="00060BDA" w:rsidRPr="0020018C">
        <w:rPr>
          <w:rFonts w:asciiTheme="majorHAnsi" w:hAnsiTheme="majorHAnsi" w:cstheme="majorHAnsi"/>
          <w:color w:val="2F5496" w:themeColor="accent1" w:themeShade="BF"/>
          <w:sz w:val="24"/>
          <w:szCs w:val="24"/>
        </w:rPr>
        <w:t xml:space="preserve"> </w:t>
      </w:r>
      <w:r w:rsidR="0020018C">
        <w:rPr>
          <w:rFonts w:asciiTheme="majorHAnsi" w:hAnsiTheme="majorHAnsi" w:cstheme="majorHAnsi"/>
          <w:sz w:val="24"/>
          <w:szCs w:val="24"/>
        </w:rPr>
        <w:t>MHE</w:t>
      </w:r>
      <w:r w:rsidR="00235887" w:rsidRPr="0020018C">
        <w:rPr>
          <w:rFonts w:asciiTheme="majorHAnsi" w:hAnsiTheme="majorHAnsi" w:cstheme="majorHAnsi"/>
          <w:sz w:val="24"/>
          <w:szCs w:val="24"/>
        </w:rPr>
        <w:t xml:space="preserve"> </w:t>
      </w:r>
      <w:r w:rsidR="00EB7E80" w:rsidRPr="0020018C">
        <w:rPr>
          <w:rFonts w:asciiTheme="majorHAnsi" w:hAnsiTheme="majorHAnsi" w:cstheme="majorHAnsi"/>
          <w:sz w:val="24"/>
          <w:szCs w:val="24"/>
        </w:rPr>
        <w:t>create</w:t>
      </w:r>
      <w:r w:rsidR="0020018C">
        <w:rPr>
          <w:rFonts w:asciiTheme="majorHAnsi" w:hAnsiTheme="majorHAnsi" w:cstheme="majorHAnsi"/>
          <w:sz w:val="24"/>
          <w:szCs w:val="24"/>
        </w:rPr>
        <w:t>s</w:t>
      </w:r>
      <w:r w:rsidR="00FF5EDA" w:rsidRPr="0020018C">
        <w:rPr>
          <w:rFonts w:asciiTheme="majorHAnsi" w:hAnsiTheme="majorHAnsi" w:cstheme="majorHAnsi"/>
          <w:sz w:val="24"/>
          <w:szCs w:val="24"/>
        </w:rPr>
        <w:t xml:space="preserve"> a safe </w:t>
      </w:r>
      <w:r w:rsidR="00060BDA" w:rsidRPr="0020018C">
        <w:rPr>
          <w:rFonts w:asciiTheme="majorHAnsi" w:hAnsiTheme="majorHAnsi" w:cstheme="majorHAnsi"/>
          <w:sz w:val="24"/>
          <w:szCs w:val="24"/>
        </w:rPr>
        <w:t>environment</w:t>
      </w:r>
      <w:r w:rsidR="007E7B42" w:rsidRPr="0020018C">
        <w:rPr>
          <w:rFonts w:asciiTheme="majorHAnsi" w:hAnsiTheme="majorHAnsi" w:cstheme="majorHAnsi"/>
          <w:sz w:val="24"/>
          <w:szCs w:val="24"/>
        </w:rPr>
        <w:t xml:space="preserve"> by </w:t>
      </w:r>
      <w:r w:rsidR="00B55962" w:rsidRPr="0020018C">
        <w:rPr>
          <w:rFonts w:asciiTheme="majorHAnsi" w:hAnsiTheme="majorHAnsi" w:cstheme="majorHAnsi"/>
          <w:sz w:val="24"/>
          <w:szCs w:val="24"/>
        </w:rPr>
        <w:t xml:space="preserve">consistently </w:t>
      </w:r>
      <w:r w:rsidR="007E7B42" w:rsidRPr="0020018C">
        <w:rPr>
          <w:rFonts w:asciiTheme="majorHAnsi" w:hAnsiTheme="majorHAnsi" w:cstheme="majorHAnsi"/>
          <w:sz w:val="24"/>
          <w:szCs w:val="24"/>
        </w:rPr>
        <w:t xml:space="preserve">implementing </w:t>
      </w:r>
      <w:r w:rsidR="00DF5C13" w:rsidRPr="0020018C">
        <w:rPr>
          <w:rFonts w:asciiTheme="majorHAnsi" w:hAnsiTheme="majorHAnsi" w:cstheme="majorHAnsi"/>
          <w:sz w:val="24"/>
          <w:szCs w:val="24"/>
        </w:rPr>
        <w:t>the safeguarding measures</w:t>
      </w:r>
      <w:r w:rsidR="007E7B42" w:rsidRPr="0020018C">
        <w:rPr>
          <w:rFonts w:asciiTheme="majorHAnsi" w:hAnsiTheme="majorHAnsi" w:cstheme="majorHAnsi"/>
          <w:sz w:val="24"/>
          <w:szCs w:val="24"/>
        </w:rPr>
        <w:t xml:space="preserve"> defined in the present policy.</w:t>
      </w:r>
    </w:p>
    <w:p w14:paraId="1B3D2540" w14:textId="3C12E057" w:rsidR="00992B2D" w:rsidRPr="00D96E16" w:rsidRDefault="00A4351E" w:rsidP="00DF2303">
      <w:pPr>
        <w:pStyle w:val="ListParagraph"/>
        <w:numPr>
          <w:ilvl w:val="0"/>
          <w:numId w:val="16"/>
        </w:numPr>
        <w:jc w:val="both"/>
        <w:rPr>
          <w:rFonts w:asciiTheme="majorHAnsi" w:hAnsiTheme="majorHAnsi" w:cstheme="majorHAnsi"/>
        </w:rPr>
      </w:pPr>
      <w:r>
        <w:rPr>
          <w:rFonts w:asciiTheme="majorHAnsi" w:hAnsiTheme="majorHAnsi" w:cstheme="majorHAnsi"/>
          <w:sz w:val="24"/>
          <w:szCs w:val="24"/>
        </w:rPr>
        <w:t>MHE representatives</w:t>
      </w:r>
      <w:r w:rsidR="005117E1" w:rsidRPr="0020018C">
        <w:rPr>
          <w:rFonts w:asciiTheme="majorHAnsi" w:hAnsiTheme="majorHAnsi" w:cstheme="majorHAnsi"/>
          <w:sz w:val="24"/>
          <w:szCs w:val="24"/>
        </w:rPr>
        <w:t xml:space="preserve"> in direct contact with children</w:t>
      </w:r>
      <w:r>
        <w:rPr>
          <w:rFonts w:asciiTheme="majorHAnsi" w:hAnsiTheme="majorHAnsi" w:cstheme="majorHAnsi"/>
          <w:sz w:val="24"/>
          <w:szCs w:val="24"/>
        </w:rPr>
        <w:t>, young people and adults at risk</w:t>
      </w:r>
      <w:r w:rsidR="00103DBC" w:rsidRPr="0020018C">
        <w:rPr>
          <w:rFonts w:asciiTheme="majorHAnsi" w:hAnsiTheme="majorHAnsi" w:cstheme="majorHAnsi"/>
          <w:sz w:val="24"/>
          <w:szCs w:val="24"/>
        </w:rPr>
        <w:t xml:space="preserve"> will be </w:t>
      </w:r>
      <w:r w:rsidR="00992B2D">
        <w:rPr>
          <w:rFonts w:asciiTheme="majorHAnsi" w:hAnsiTheme="majorHAnsi" w:cstheme="majorHAnsi"/>
          <w:sz w:val="24"/>
          <w:szCs w:val="24"/>
        </w:rPr>
        <w:t>asked to complete a questionnaire aimed at ensuring they understand their responsibilities and the prevention and responding measure they should respect and implement with regard to this policy</w:t>
      </w:r>
      <w:r w:rsidR="00DF2303">
        <w:rPr>
          <w:rFonts w:asciiTheme="majorHAnsi" w:hAnsiTheme="majorHAnsi" w:cstheme="majorHAnsi"/>
          <w:sz w:val="24"/>
          <w:szCs w:val="24"/>
        </w:rPr>
        <w:t xml:space="preserve"> and the code of conduct</w:t>
      </w:r>
      <w:r w:rsidR="00992B2D">
        <w:rPr>
          <w:rFonts w:asciiTheme="majorHAnsi" w:hAnsiTheme="majorHAnsi" w:cstheme="majorHAnsi"/>
          <w:sz w:val="24"/>
          <w:szCs w:val="24"/>
        </w:rPr>
        <w:t xml:space="preserve">. </w:t>
      </w:r>
      <w:r w:rsidR="00992B2D" w:rsidRPr="00DF2303">
        <w:rPr>
          <w:rFonts w:asciiTheme="majorHAnsi" w:hAnsiTheme="majorHAnsi" w:cstheme="majorHAnsi"/>
          <w:sz w:val="24"/>
          <w:szCs w:val="24"/>
        </w:rPr>
        <w:t>The questionnaire will be completed on an annual basis for permanent/long-term representatives and at the onset of the engagement for short assignments.</w:t>
      </w:r>
    </w:p>
    <w:p w14:paraId="2EDD404E" w14:textId="22B20250" w:rsidR="00D96E16" w:rsidRPr="00DF2303" w:rsidRDefault="00D96E16" w:rsidP="00DF2303">
      <w:pPr>
        <w:pStyle w:val="ListParagraph"/>
        <w:numPr>
          <w:ilvl w:val="0"/>
          <w:numId w:val="16"/>
        </w:numPr>
        <w:jc w:val="both"/>
        <w:rPr>
          <w:rFonts w:asciiTheme="majorHAnsi" w:hAnsiTheme="majorHAnsi" w:cstheme="majorHAnsi"/>
        </w:rPr>
      </w:pPr>
      <w:r>
        <w:rPr>
          <w:rFonts w:asciiTheme="majorHAnsi" w:hAnsiTheme="majorHAnsi" w:cstheme="majorHAnsi"/>
          <w:sz w:val="24"/>
          <w:szCs w:val="24"/>
        </w:rPr>
        <w:t>A reporting procedure and form will be in place in order to address incidents.</w:t>
      </w:r>
    </w:p>
    <w:p w14:paraId="379E35EE" w14:textId="0F0175AE" w:rsidR="00342273" w:rsidRPr="0020018C" w:rsidRDefault="00342273" w:rsidP="00EB7E80">
      <w:pPr>
        <w:jc w:val="both"/>
        <w:rPr>
          <w:rFonts w:asciiTheme="majorHAnsi" w:hAnsiTheme="majorHAnsi" w:cstheme="majorHAnsi"/>
          <w:sz w:val="24"/>
          <w:szCs w:val="24"/>
        </w:rPr>
      </w:pPr>
      <w:r w:rsidRPr="0020018C">
        <w:rPr>
          <w:rFonts w:asciiTheme="majorHAnsi" w:hAnsiTheme="majorHAnsi" w:cstheme="majorHAnsi"/>
          <w:b/>
          <w:color w:val="2F5496" w:themeColor="accent1" w:themeShade="BF"/>
          <w:sz w:val="24"/>
          <w:szCs w:val="24"/>
        </w:rPr>
        <w:t>Standard on Accountability:</w:t>
      </w:r>
      <w:r w:rsidR="007727E2" w:rsidRPr="0020018C">
        <w:rPr>
          <w:rFonts w:asciiTheme="majorHAnsi" w:hAnsiTheme="majorHAnsi" w:cstheme="majorHAnsi"/>
          <w:color w:val="2F5496" w:themeColor="accent1" w:themeShade="BF"/>
          <w:sz w:val="24"/>
          <w:szCs w:val="24"/>
        </w:rPr>
        <w:t xml:space="preserve"> </w:t>
      </w:r>
      <w:r w:rsidR="0020018C">
        <w:rPr>
          <w:rFonts w:asciiTheme="majorHAnsi" w:hAnsiTheme="majorHAnsi" w:cstheme="majorHAnsi"/>
          <w:sz w:val="24"/>
          <w:szCs w:val="24"/>
        </w:rPr>
        <w:t>MHE</w:t>
      </w:r>
      <w:r w:rsidR="005117E1" w:rsidRPr="0020018C">
        <w:rPr>
          <w:rFonts w:asciiTheme="majorHAnsi" w:hAnsiTheme="majorHAnsi" w:cstheme="majorHAnsi"/>
          <w:sz w:val="24"/>
          <w:szCs w:val="24"/>
        </w:rPr>
        <w:t xml:space="preserve"> </w:t>
      </w:r>
      <w:r w:rsidR="00C76F10" w:rsidRPr="0020018C">
        <w:rPr>
          <w:rFonts w:asciiTheme="majorHAnsi" w:hAnsiTheme="majorHAnsi" w:cstheme="majorHAnsi"/>
          <w:sz w:val="24"/>
          <w:szCs w:val="24"/>
        </w:rPr>
        <w:t>monitor</w:t>
      </w:r>
      <w:r w:rsidR="0020018C">
        <w:rPr>
          <w:rFonts w:asciiTheme="majorHAnsi" w:hAnsiTheme="majorHAnsi" w:cstheme="majorHAnsi"/>
          <w:sz w:val="24"/>
          <w:szCs w:val="24"/>
        </w:rPr>
        <w:t>s</w:t>
      </w:r>
      <w:r w:rsidR="007727E2" w:rsidRPr="0020018C">
        <w:rPr>
          <w:rFonts w:asciiTheme="majorHAnsi" w:hAnsiTheme="majorHAnsi" w:cstheme="majorHAnsi"/>
          <w:sz w:val="24"/>
          <w:szCs w:val="24"/>
        </w:rPr>
        <w:t xml:space="preserve"> and </w:t>
      </w:r>
      <w:r w:rsidR="00C76F10" w:rsidRPr="0020018C">
        <w:rPr>
          <w:rFonts w:asciiTheme="majorHAnsi" w:hAnsiTheme="majorHAnsi" w:cstheme="majorHAnsi"/>
          <w:sz w:val="24"/>
          <w:szCs w:val="24"/>
        </w:rPr>
        <w:t>review</w:t>
      </w:r>
      <w:r w:rsidR="0020018C">
        <w:rPr>
          <w:rFonts w:asciiTheme="majorHAnsi" w:hAnsiTheme="majorHAnsi" w:cstheme="majorHAnsi"/>
          <w:sz w:val="24"/>
          <w:szCs w:val="24"/>
        </w:rPr>
        <w:t>s</w:t>
      </w:r>
      <w:r w:rsidR="00C76F10" w:rsidRPr="0020018C">
        <w:rPr>
          <w:rFonts w:asciiTheme="majorHAnsi" w:hAnsiTheme="majorHAnsi" w:cstheme="majorHAnsi"/>
          <w:sz w:val="24"/>
          <w:szCs w:val="24"/>
        </w:rPr>
        <w:t xml:space="preserve"> the</w:t>
      </w:r>
      <w:r w:rsidR="007727E2" w:rsidRPr="0020018C">
        <w:rPr>
          <w:rFonts w:asciiTheme="majorHAnsi" w:hAnsiTheme="majorHAnsi" w:cstheme="majorHAnsi"/>
          <w:sz w:val="24"/>
          <w:szCs w:val="24"/>
        </w:rPr>
        <w:t xml:space="preserve"> safeguarding measures</w:t>
      </w:r>
      <w:r w:rsidR="00C76F10" w:rsidRPr="0020018C">
        <w:rPr>
          <w:rFonts w:asciiTheme="majorHAnsi" w:hAnsiTheme="majorHAnsi" w:cstheme="majorHAnsi"/>
          <w:sz w:val="24"/>
          <w:szCs w:val="24"/>
        </w:rPr>
        <w:t xml:space="preserve"> and </w:t>
      </w:r>
      <w:r w:rsidR="00B55962">
        <w:rPr>
          <w:rFonts w:asciiTheme="majorHAnsi" w:hAnsiTheme="majorHAnsi" w:cstheme="majorHAnsi"/>
          <w:sz w:val="24"/>
          <w:szCs w:val="24"/>
        </w:rPr>
        <w:t>analyses</w:t>
      </w:r>
      <w:r w:rsidR="00B55962" w:rsidRPr="0020018C">
        <w:rPr>
          <w:rFonts w:asciiTheme="majorHAnsi" w:hAnsiTheme="majorHAnsi" w:cstheme="majorHAnsi"/>
          <w:sz w:val="24"/>
          <w:szCs w:val="24"/>
        </w:rPr>
        <w:t xml:space="preserve"> </w:t>
      </w:r>
      <w:r w:rsidR="007727E2" w:rsidRPr="0020018C">
        <w:rPr>
          <w:rFonts w:asciiTheme="majorHAnsi" w:hAnsiTheme="majorHAnsi" w:cstheme="majorHAnsi"/>
          <w:sz w:val="24"/>
          <w:szCs w:val="24"/>
        </w:rPr>
        <w:t xml:space="preserve">lessons learned to </w:t>
      </w:r>
      <w:r w:rsidR="00B55962">
        <w:rPr>
          <w:rFonts w:asciiTheme="majorHAnsi" w:hAnsiTheme="majorHAnsi" w:cstheme="majorHAnsi"/>
          <w:sz w:val="24"/>
          <w:szCs w:val="24"/>
        </w:rPr>
        <w:t>inform</w:t>
      </w:r>
      <w:r w:rsidR="00B55962" w:rsidRPr="0020018C">
        <w:rPr>
          <w:rFonts w:asciiTheme="majorHAnsi" w:hAnsiTheme="majorHAnsi" w:cstheme="majorHAnsi"/>
          <w:sz w:val="24"/>
          <w:szCs w:val="24"/>
        </w:rPr>
        <w:t xml:space="preserve"> </w:t>
      </w:r>
      <w:r w:rsidR="007727E2" w:rsidRPr="0020018C">
        <w:rPr>
          <w:rFonts w:asciiTheme="majorHAnsi" w:hAnsiTheme="majorHAnsi" w:cstheme="majorHAnsi"/>
          <w:sz w:val="24"/>
          <w:szCs w:val="24"/>
        </w:rPr>
        <w:t>necessary adjustments.</w:t>
      </w:r>
    </w:p>
    <w:p w14:paraId="3437E555" w14:textId="31F68BCD" w:rsidR="009045ED" w:rsidRPr="0020018C" w:rsidRDefault="009045ED" w:rsidP="00EB7E80">
      <w:pPr>
        <w:pStyle w:val="ListParagraph"/>
        <w:numPr>
          <w:ilvl w:val="0"/>
          <w:numId w:val="17"/>
        </w:numPr>
        <w:jc w:val="both"/>
        <w:rPr>
          <w:rFonts w:asciiTheme="majorHAnsi" w:hAnsiTheme="majorHAnsi" w:cstheme="majorHAnsi"/>
          <w:sz w:val="24"/>
          <w:szCs w:val="24"/>
        </w:rPr>
      </w:pPr>
      <w:r w:rsidRPr="0020018C">
        <w:rPr>
          <w:rFonts w:asciiTheme="majorHAnsi" w:hAnsiTheme="majorHAnsi" w:cstheme="majorHAnsi"/>
          <w:sz w:val="24"/>
          <w:szCs w:val="24"/>
        </w:rPr>
        <w:t>The monitor</w:t>
      </w:r>
      <w:r w:rsidR="005117E1" w:rsidRPr="0020018C">
        <w:rPr>
          <w:rFonts w:asciiTheme="majorHAnsi" w:hAnsiTheme="majorHAnsi" w:cstheme="majorHAnsi"/>
          <w:sz w:val="24"/>
          <w:szCs w:val="24"/>
        </w:rPr>
        <w:t xml:space="preserve">ing of compliance with the </w:t>
      </w:r>
      <w:r w:rsidR="00DF2303">
        <w:rPr>
          <w:rFonts w:asciiTheme="majorHAnsi" w:hAnsiTheme="majorHAnsi" w:cstheme="majorHAnsi"/>
          <w:sz w:val="24"/>
          <w:szCs w:val="24"/>
        </w:rPr>
        <w:t>policy</w:t>
      </w:r>
      <w:r w:rsidRPr="0020018C">
        <w:rPr>
          <w:rFonts w:asciiTheme="majorHAnsi" w:hAnsiTheme="majorHAnsi" w:cstheme="majorHAnsi"/>
          <w:sz w:val="24"/>
          <w:szCs w:val="24"/>
        </w:rPr>
        <w:t xml:space="preserve"> and code of conduct is inte</w:t>
      </w:r>
      <w:r w:rsidR="005117E1" w:rsidRPr="0020018C">
        <w:rPr>
          <w:rFonts w:asciiTheme="majorHAnsi" w:hAnsiTheme="majorHAnsi" w:cstheme="majorHAnsi"/>
          <w:sz w:val="24"/>
          <w:szCs w:val="24"/>
        </w:rPr>
        <w:t xml:space="preserve">grated into the </w:t>
      </w:r>
      <w:r w:rsidR="00DF2303">
        <w:rPr>
          <w:rFonts w:asciiTheme="majorHAnsi" w:hAnsiTheme="majorHAnsi" w:cstheme="majorHAnsi"/>
          <w:sz w:val="24"/>
          <w:szCs w:val="24"/>
        </w:rPr>
        <w:t>quarterly risk management review performed by the MHE Board</w:t>
      </w:r>
    </w:p>
    <w:p w14:paraId="0A876D85" w14:textId="73C07B75" w:rsidR="009045ED" w:rsidRPr="0020018C" w:rsidRDefault="00DF2303" w:rsidP="00EB7E80">
      <w:pPr>
        <w:pStyle w:val="ListParagraph"/>
        <w:numPr>
          <w:ilvl w:val="0"/>
          <w:numId w:val="17"/>
        </w:numPr>
        <w:jc w:val="both"/>
        <w:rPr>
          <w:rFonts w:asciiTheme="majorHAnsi" w:hAnsiTheme="majorHAnsi" w:cstheme="majorHAnsi"/>
          <w:sz w:val="24"/>
          <w:szCs w:val="24"/>
        </w:rPr>
      </w:pPr>
      <w:r>
        <w:rPr>
          <w:rFonts w:asciiTheme="majorHAnsi" w:hAnsiTheme="majorHAnsi" w:cstheme="majorHAnsi"/>
          <w:sz w:val="24"/>
          <w:szCs w:val="24"/>
        </w:rPr>
        <w:t>A register with incidents reported and measures taken will be maintained</w:t>
      </w:r>
      <w:r w:rsidR="00063D6B">
        <w:rPr>
          <w:rFonts w:asciiTheme="majorHAnsi" w:hAnsiTheme="majorHAnsi" w:cstheme="majorHAnsi"/>
          <w:sz w:val="24"/>
          <w:szCs w:val="24"/>
        </w:rPr>
        <w:t xml:space="preserve"> by the</w:t>
      </w:r>
      <w:r w:rsidR="008B498F">
        <w:rPr>
          <w:rFonts w:asciiTheme="majorHAnsi" w:hAnsiTheme="majorHAnsi" w:cstheme="majorHAnsi"/>
          <w:sz w:val="24"/>
          <w:szCs w:val="24"/>
          <w:lang w:val="en-BE"/>
        </w:rPr>
        <w:t xml:space="preserve"> Safeguarding Officer</w:t>
      </w:r>
    </w:p>
    <w:p w14:paraId="0C3B4B43" w14:textId="11585FA1" w:rsidR="009045ED" w:rsidRDefault="009045ED" w:rsidP="00EB7E80">
      <w:pPr>
        <w:pStyle w:val="ListParagraph"/>
        <w:numPr>
          <w:ilvl w:val="0"/>
          <w:numId w:val="17"/>
        </w:numPr>
        <w:jc w:val="both"/>
        <w:rPr>
          <w:rFonts w:asciiTheme="majorHAnsi" w:hAnsiTheme="majorHAnsi" w:cstheme="majorHAnsi"/>
          <w:sz w:val="24"/>
          <w:szCs w:val="24"/>
        </w:rPr>
      </w:pPr>
      <w:r w:rsidRPr="0020018C">
        <w:rPr>
          <w:rFonts w:asciiTheme="majorHAnsi" w:hAnsiTheme="majorHAnsi" w:cstheme="majorHAnsi"/>
          <w:sz w:val="24"/>
          <w:szCs w:val="24"/>
        </w:rPr>
        <w:t xml:space="preserve">The policy and code of conduct will be revised </w:t>
      </w:r>
      <w:r w:rsidR="00DF2303">
        <w:rPr>
          <w:rFonts w:asciiTheme="majorHAnsi" w:hAnsiTheme="majorHAnsi" w:cstheme="majorHAnsi"/>
          <w:sz w:val="24"/>
          <w:szCs w:val="24"/>
        </w:rPr>
        <w:t>on a bi-annual basis unless</w:t>
      </w:r>
      <w:r w:rsidRPr="0020018C">
        <w:rPr>
          <w:rFonts w:asciiTheme="majorHAnsi" w:hAnsiTheme="majorHAnsi" w:cstheme="majorHAnsi"/>
          <w:sz w:val="24"/>
          <w:szCs w:val="24"/>
        </w:rPr>
        <w:t>.</w:t>
      </w:r>
      <w:r w:rsidR="00DF2303">
        <w:rPr>
          <w:rFonts w:asciiTheme="majorHAnsi" w:hAnsiTheme="majorHAnsi" w:cstheme="majorHAnsi"/>
          <w:sz w:val="24"/>
          <w:szCs w:val="24"/>
        </w:rPr>
        <w:t xml:space="preserve"> The review will be done earlier than this timeframe should incidents cases require so.</w:t>
      </w:r>
    </w:p>
    <w:p w14:paraId="57CDFE0D" w14:textId="77777777" w:rsidR="00F02062" w:rsidRPr="0020018C" w:rsidRDefault="00F02062" w:rsidP="00F02062">
      <w:pPr>
        <w:pStyle w:val="ListParagraph"/>
        <w:jc w:val="both"/>
        <w:rPr>
          <w:rFonts w:asciiTheme="majorHAnsi" w:hAnsiTheme="majorHAnsi" w:cstheme="majorHAnsi"/>
          <w:sz w:val="24"/>
          <w:szCs w:val="24"/>
        </w:rPr>
      </w:pPr>
    </w:p>
    <w:p w14:paraId="5A93A3A8" w14:textId="4A7EB11C" w:rsidR="00F02062" w:rsidRPr="001803B1" w:rsidRDefault="00DC7EA8" w:rsidP="00F02062">
      <w:pPr>
        <w:pStyle w:val="Heading1"/>
        <w:spacing w:after="240"/>
        <w:rPr>
          <w:rFonts w:cstheme="majorHAnsi"/>
          <w:b/>
        </w:rPr>
      </w:pPr>
      <w:bookmarkStart w:id="10" w:name="_Toc136893036"/>
      <w:r>
        <w:rPr>
          <w:rFonts w:cstheme="majorHAnsi"/>
          <w:b/>
        </w:rPr>
        <w:lastRenderedPageBreak/>
        <w:t xml:space="preserve">Roles &amp; </w:t>
      </w:r>
      <w:r w:rsidR="00F02062">
        <w:rPr>
          <w:rFonts w:cstheme="majorHAnsi"/>
          <w:b/>
        </w:rPr>
        <w:t>Responsibilities</w:t>
      </w:r>
      <w:bookmarkEnd w:id="10"/>
    </w:p>
    <w:p w14:paraId="24173F32" w14:textId="2EC1692C" w:rsidR="00E1142F" w:rsidRPr="00A636FB" w:rsidRDefault="00E1142F" w:rsidP="00F02062">
      <w:pPr>
        <w:rPr>
          <w:rFonts w:asciiTheme="majorHAnsi" w:hAnsiTheme="majorHAnsi" w:cstheme="majorHAnsi"/>
          <w:sz w:val="24"/>
          <w:szCs w:val="24"/>
          <w:lang w:val="en-BE"/>
        </w:rPr>
      </w:pPr>
      <w:r w:rsidRPr="00A636FB">
        <w:rPr>
          <w:rFonts w:asciiTheme="majorHAnsi" w:hAnsiTheme="majorHAnsi" w:cstheme="majorHAnsi"/>
          <w:sz w:val="24"/>
          <w:szCs w:val="24"/>
          <w:lang w:val="en-BE"/>
        </w:rPr>
        <w:t>The responsibility for the appropriate implementation, monitoring and review of this safeguarding policy lies with the following MHE entities/individuals: the Board of Directors, the Safeguarding Team and the Safeguarding Officer.</w:t>
      </w:r>
    </w:p>
    <w:p w14:paraId="56481BF4" w14:textId="2A70DCF2" w:rsidR="00E1142F" w:rsidRPr="00A636FB" w:rsidRDefault="001D36F4" w:rsidP="00F02062">
      <w:pPr>
        <w:rPr>
          <w:rFonts w:asciiTheme="majorHAnsi" w:hAnsiTheme="majorHAnsi" w:cstheme="majorHAnsi"/>
          <w:sz w:val="24"/>
          <w:szCs w:val="24"/>
          <w:lang w:val="en-BE"/>
        </w:rPr>
      </w:pPr>
      <w:r w:rsidRPr="00A636FB">
        <w:rPr>
          <w:rFonts w:asciiTheme="majorHAnsi" w:hAnsiTheme="majorHAnsi" w:cstheme="majorHAnsi"/>
          <w:sz w:val="24"/>
          <w:szCs w:val="24"/>
          <w:lang w:val="en-BE"/>
        </w:rPr>
        <w:t xml:space="preserve">The Board of Directors, </w:t>
      </w:r>
      <w:r w:rsidR="00E74CEA" w:rsidRPr="00A636FB">
        <w:rPr>
          <w:rFonts w:asciiTheme="majorHAnsi" w:hAnsiTheme="majorHAnsi" w:cstheme="majorHAnsi"/>
          <w:sz w:val="24"/>
          <w:szCs w:val="24"/>
          <w:lang w:val="en-BE"/>
        </w:rPr>
        <w:t>as part of</w:t>
      </w:r>
      <w:r w:rsidRPr="00A636FB">
        <w:rPr>
          <w:rFonts w:asciiTheme="majorHAnsi" w:hAnsiTheme="majorHAnsi" w:cstheme="majorHAnsi"/>
          <w:sz w:val="24"/>
          <w:szCs w:val="24"/>
          <w:lang w:val="en-BE"/>
        </w:rPr>
        <w:t xml:space="preserve"> their role </w:t>
      </w:r>
      <w:r w:rsidR="00E74CEA" w:rsidRPr="00A636FB">
        <w:rPr>
          <w:rFonts w:asciiTheme="majorHAnsi" w:hAnsiTheme="majorHAnsi" w:cstheme="majorHAnsi"/>
          <w:sz w:val="24"/>
          <w:szCs w:val="24"/>
          <w:lang w:val="en-BE"/>
        </w:rPr>
        <w:t>in</w:t>
      </w:r>
      <w:r w:rsidRPr="00A636FB">
        <w:rPr>
          <w:rFonts w:asciiTheme="majorHAnsi" w:hAnsiTheme="majorHAnsi" w:cstheme="majorHAnsi"/>
          <w:sz w:val="24"/>
          <w:szCs w:val="24"/>
          <w:lang w:val="en-BE"/>
        </w:rPr>
        <w:t xml:space="preserve"> ensuring the accountability of </w:t>
      </w:r>
      <w:proofErr w:type="spellStart"/>
      <w:r w:rsidRPr="00A636FB">
        <w:rPr>
          <w:rFonts w:asciiTheme="majorHAnsi" w:hAnsiTheme="majorHAnsi" w:cstheme="majorHAnsi"/>
          <w:sz w:val="24"/>
          <w:szCs w:val="24"/>
          <w:lang w:val="en-BE"/>
        </w:rPr>
        <w:t>MHE’s</w:t>
      </w:r>
      <w:proofErr w:type="spellEnd"/>
      <w:r w:rsidRPr="00A636FB">
        <w:rPr>
          <w:rFonts w:asciiTheme="majorHAnsi" w:hAnsiTheme="majorHAnsi" w:cstheme="majorHAnsi"/>
          <w:sz w:val="24"/>
          <w:szCs w:val="24"/>
          <w:lang w:val="en-BE"/>
        </w:rPr>
        <w:t xml:space="preserve"> work</w:t>
      </w:r>
      <w:r w:rsidR="00E74CEA" w:rsidRPr="00A636FB">
        <w:rPr>
          <w:rFonts w:asciiTheme="majorHAnsi" w:hAnsiTheme="majorHAnsi" w:cstheme="majorHAnsi"/>
          <w:sz w:val="24"/>
          <w:szCs w:val="24"/>
          <w:lang w:val="en-BE"/>
        </w:rPr>
        <w:t xml:space="preserve"> and policies will play a supervising role- with regard to the application of the safeguarding policy and its review</w:t>
      </w:r>
      <w:r w:rsidR="002B5749" w:rsidRPr="00A636FB">
        <w:rPr>
          <w:rFonts w:asciiTheme="majorHAnsi" w:hAnsiTheme="majorHAnsi" w:cstheme="majorHAnsi"/>
          <w:sz w:val="24"/>
          <w:szCs w:val="24"/>
        </w:rPr>
        <w:t>.</w:t>
      </w:r>
    </w:p>
    <w:p w14:paraId="31A464D6" w14:textId="478F0F3B" w:rsidR="00F02062" w:rsidRPr="00A636FB" w:rsidRDefault="00F02062" w:rsidP="00F02062">
      <w:pPr>
        <w:rPr>
          <w:rFonts w:asciiTheme="majorHAnsi" w:hAnsiTheme="majorHAnsi" w:cstheme="majorHAnsi"/>
          <w:sz w:val="24"/>
          <w:szCs w:val="24"/>
        </w:rPr>
      </w:pPr>
      <w:r w:rsidRPr="00A636FB">
        <w:rPr>
          <w:rFonts w:asciiTheme="majorHAnsi" w:hAnsiTheme="majorHAnsi" w:cstheme="majorHAnsi"/>
          <w:sz w:val="24"/>
          <w:szCs w:val="24"/>
          <w:lang w:val="en-US"/>
        </w:rPr>
        <w:t>MHE Safeguarding Team is responsible for:</w:t>
      </w:r>
    </w:p>
    <w:p w14:paraId="0ABD33D2" w14:textId="265DAC3B" w:rsidR="00F02062" w:rsidRPr="00F02062" w:rsidRDefault="00F02062" w:rsidP="0011717F">
      <w:pPr>
        <w:numPr>
          <w:ilvl w:val="1"/>
          <w:numId w:val="30"/>
        </w:numPr>
        <w:tabs>
          <w:tab w:val="num" w:pos="1134"/>
        </w:tabs>
        <w:ind w:left="709"/>
        <w:rPr>
          <w:rFonts w:asciiTheme="majorHAnsi" w:hAnsiTheme="majorHAnsi" w:cstheme="majorHAnsi"/>
          <w:sz w:val="24"/>
          <w:szCs w:val="24"/>
        </w:rPr>
      </w:pPr>
      <w:r w:rsidRPr="00F02062">
        <w:rPr>
          <w:rFonts w:asciiTheme="majorHAnsi" w:hAnsiTheme="majorHAnsi" w:cstheme="majorHAnsi"/>
          <w:sz w:val="24"/>
          <w:szCs w:val="24"/>
          <w:lang w:val="en-US"/>
        </w:rPr>
        <w:t>Reviewing and updating MHE’s Safeguarding Policy &amp; Procedures</w:t>
      </w:r>
      <w:r w:rsidR="00634107">
        <w:rPr>
          <w:rFonts w:asciiTheme="majorHAnsi" w:hAnsiTheme="majorHAnsi" w:cstheme="majorHAnsi"/>
          <w:sz w:val="24"/>
          <w:szCs w:val="24"/>
          <w:lang w:val="en-BE"/>
        </w:rPr>
        <w:t xml:space="preserve"> every two years. This may be done earlier than the planned timeline should the need arise;</w:t>
      </w:r>
    </w:p>
    <w:p w14:paraId="1779BD1C" w14:textId="76DB0517" w:rsidR="00F02062" w:rsidRPr="00F02062" w:rsidRDefault="00F02062" w:rsidP="0011717F">
      <w:pPr>
        <w:numPr>
          <w:ilvl w:val="1"/>
          <w:numId w:val="30"/>
        </w:numPr>
        <w:tabs>
          <w:tab w:val="num" w:pos="1134"/>
        </w:tabs>
        <w:ind w:left="709"/>
        <w:rPr>
          <w:rFonts w:asciiTheme="majorHAnsi" w:hAnsiTheme="majorHAnsi" w:cstheme="majorHAnsi"/>
          <w:sz w:val="24"/>
          <w:szCs w:val="24"/>
        </w:rPr>
      </w:pPr>
      <w:r w:rsidRPr="00F02062">
        <w:rPr>
          <w:rFonts w:asciiTheme="majorHAnsi" w:hAnsiTheme="majorHAnsi" w:cstheme="majorHAnsi"/>
          <w:sz w:val="24"/>
          <w:szCs w:val="24"/>
          <w:lang w:val="en-US"/>
        </w:rPr>
        <w:t>Promoting the importance of safeguarding across the organization and ensuring mechanisms are in place to communicate and raise awareness about safeguarding issues</w:t>
      </w:r>
      <w:r w:rsidR="00634107">
        <w:rPr>
          <w:rFonts w:asciiTheme="majorHAnsi" w:hAnsiTheme="majorHAnsi" w:cstheme="majorHAnsi"/>
          <w:sz w:val="24"/>
          <w:szCs w:val="24"/>
          <w:lang w:val="en-BE"/>
        </w:rPr>
        <w:t>;</w:t>
      </w:r>
    </w:p>
    <w:p w14:paraId="34588907" w14:textId="2B4C925E" w:rsidR="00F02062" w:rsidRPr="00F02062" w:rsidRDefault="00F02062" w:rsidP="0011717F">
      <w:pPr>
        <w:numPr>
          <w:ilvl w:val="1"/>
          <w:numId w:val="30"/>
        </w:numPr>
        <w:tabs>
          <w:tab w:val="num" w:pos="1134"/>
        </w:tabs>
        <w:ind w:left="709"/>
        <w:rPr>
          <w:rFonts w:asciiTheme="majorHAnsi" w:hAnsiTheme="majorHAnsi" w:cstheme="majorHAnsi"/>
          <w:sz w:val="24"/>
          <w:szCs w:val="24"/>
        </w:rPr>
      </w:pPr>
      <w:r w:rsidRPr="00F02062">
        <w:rPr>
          <w:rFonts w:asciiTheme="majorHAnsi" w:hAnsiTheme="majorHAnsi" w:cstheme="majorHAnsi"/>
          <w:sz w:val="24"/>
          <w:szCs w:val="24"/>
          <w:lang w:val="en-US"/>
        </w:rPr>
        <w:t>Managing allegations or concerns about abuse (including investigation and response), ensuring incidents are dealt with and reported appropriately (reported to Board for regular review; reported to national authorities per national law)</w:t>
      </w:r>
      <w:r w:rsidR="0088199F">
        <w:rPr>
          <w:rFonts w:asciiTheme="majorHAnsi" w:hAnsiTheme="majorHAnsi" w:cstheme="majorHAnsi"/>
          <w:sz w:val="24"/>
          <w:szCs w:val="24"/>
          <w:lang w:val="en-BE"/>
        </w:rPr>
        <w:t>;</w:t>
      </w:r>
    </w:p>
    <w:p w14:paraId="438DB1AD" w14:textId="4B0C2AC4" w:rsidR="00F02062" w:rsidRPr="00F02062" w:rsidRDefault="00F02062" w:rsidP="0011717F">
      <w:pPr>
        <w:numPr>
          <w:ilvl w:val="1"/>
          <w:numId w:val="30"/>
        </w:numPr>
        <w:tabs>
          <w:tab w:val="num" w:pos="1134"/>
        </w:tabs>
        <w:ind w:left="709"/>
        <w:rPr>
          <w:rFonts w:asciiTheme="majorHAnsi" w:hAnsiTheme="majorHAnsi" w:cstheme="majorHAnsi"/>
          <w:sz w:val="24"/>
          <w:szCs w:val="24"/>
        </w:rPr>
      </w:pPr>
      <w:r w:rsidRPr="00F02062">
        <w:rPr>
          <w:rFonts w:asciiTheme="majorHAnsi" w:hAnsiTheme="majorHAnsi" w:cstheme="majorHAnsi"/>
          <w:sz w:val="24"/>
          <w:szCs w:val="24"/>
          <w:lang w:val="en-US"/>
        </w:rPr>
        <w:t xml:space="preserve">Ensuring records of any </w:t>
      </w:r>
      <w:r w:rsidR="00B55962" w:rsidRPr="00F02062">
        <w:rPr>
          <w:rFonts w:asciiTheme="majorHAnsi" w:hAnsiTheme="majorHAnsi" w:cstheme="majorHAnsi"/>
          <w:sz w:val="24"/>
          <w:szCs w:val="24"/>
          <w:lang w:val="en-US"/>
        </w:rPr>
        <w:t xml:space="preserve">reported </w:t>
      </w:r>
      <w:r w:rsidRPr="00F02062">
        <w:rPr>
          <w:rFonts w:asciiTheme="majorHAnsi" w:hAnsiTheme="majorHAnsi" w:cstheme="majorHAnsi"/>
          <w:sz w:val="24"/>
          <w:szCs w:val="24"/>
          <w:lang w:val="en-US"/>
        </w:rPr>
        <w:t>concerns are maintained to enable internal review and learning and stored securely to ensure appropriate confidentiality</w:t>
      </w:r>
      <w:r w:rsidR="0088199F">
        <w:rPr>
          <w:rFonts w:asciiTheme="majorHAnsi" w:hAnsiTheme="majorHAnsi" w:cstheme="majorHAnsi"/>
          <w:sz w:val="24"/>
          <w:szCs w:val="24"/>
          <w:lang w:val="en-BE"/>
        </w:rPr>
        <w:t>;</w:t>
      </w:r>
    </w:p>
    <w:p w14:paraId="686D17A7" w14:textId="2CCD7B97" w:rsidR="0011717F" w:rsidRPr="0011717F" w:rsidRDefault="00F02062" w:rsidP="0011717F">
      <w:pPr>
        <w:numPr>
          <w:ilvl w:val="1"/>
          <w:numId w:val="30"/>
        </w:numPr>
        <w:tabs>
          <w:tab w:val="num" w:pos="1134"/>
        </w:tabs>
        <w:ind w:left="709"/>
        <w:rPr>
          <w:rFonts w:asciiTheme="majorHAnsi" w:hAnsiTheme="majorHAnsi" w:cstheme="majorHAnsi"/>
          <w:sz w:val="24"/>
          <w:szCs w:val="24"/>
        </w:rPr>
      </w:pPr>
      <w:r w:rsidRPr="00F02062">
        <w:rPr>
          <w:rFonts w:asciiTheme="majorHAnsi" w:hAnsiTheme="majorHAnsi" w:cstheme="majorHAnsi"/>
          <w:sz w:val="24"/>
          <w:szCs w:val="24"/>
          <w:lang w:val="en-US"/>
        </w:rPr>
        <w:t>Collecting safeguarding monitoring data and providing reports and monitoring information on a semi-annua</w:t>
      </w:r>
      <w:r w:rsidR="003F0C6F">
        <w:rPr>
          <w:rFonts w:asciiTheme="majorHAnsi" w:hAnsiTheme="majorHAnsi" w:cstheme="majorHAnsi"/>
          <w:sz w:val="24"/>
          <w:szCs w:val="24"/>
          <w:lang w:val="en-US"/>
        </w:rPr>
        <w:t>l</w:t>
      </w:r>
      <w:r w:rsidRPr="00F02062">
        <w:rPr>
          <w:rFonts w:asciiTheme="majorHAnsi" w:hAnsiTheme="majorHAnsi" w:cstheme="majorHAnsi"/>
          <w:sz w:val="24"/>
          <w:szCs w:val="24"/>
          <w:lang w:val="en-US"/>
        </w:rPr>
        <w:t xml:space="preserve"> basis to the Board</w:t>
      </w:r>
      <w:r w:rsidR="0011717F">
        <w:rPr>
          <w:rFonts w:asciiTheme="majorHAnsi" w:hAnsiTheme="majorHAnsi" w:cstheme="majorHAnsi"/>
          <w:sz w:val="24"/>
          <w:szCs w:val="24"/>
          <w:lang w:val="en-US"/>
        </w:rPr>
        <w:t>.</w:t>
      </w:r>
    </w:p>
    <w:p w14:paraId="60E4A502" w14:textId="29D21698" w:rsidR="0011717F" w:rsidRPr="00421E24" w:rsidRDefault="00E74CEA" w:rsidP="0011717F">
      <w:pPr>
        <w:rPr>
          <w:rFonts w:asciiTheme="majorHAnsi" w:hAnsiTheme="majorHAnsi" w:cstheme="majorHAnsi"/>
          <w:sz w:val="24"/>
          <w:szCs w:val="24"/>
          <w:lang w:val="en-BE"/>
        </w:rPr>
      </w:pPr>
      <w:r w:rsidRPr="00421E24">
        <w:rPr>
          <w:rFonts w:asciiTheme="majorHAnsi" w:hAnsiTheme="majorHAnsi" w:cstheme="majorHAnsi"/>
          <w:sz w:val="24"/>
          <w:szCs w:val="24"/>
          <w:lang w:val="en-BE"/>
        </w:rPr>
        <w:t>The Safeguarding Team consists of</w:t>
      </w:r>
      <w:r w:rsidR="008A67D8" w:rsidRPr="00421E24">
        <w:rPr>
          <w:rFonts w:asciiTheme="majorHAnsi" w:hAnsiTheme="majorHAnsi" w:cstheme="majorHAnsi"/>
          <w:sz w:val="24"/>
          <w:szCs w:val="24"/>
          <w:lang w:val="en-BE"/>
        </w:rPr>
        <w:t xml:space="preserve"> the following MHE representatives</w:t>
      </w:r>
      <w:r w:rsidRPr="00421E24">
        <w:rPr>
          <w:rFonts w:asciiTheme="majorHAnsi" w:hAnsiTheme="majorHAnsi" w:cstheme="majorHAnsi"/>
          <w:sz w:val="24"/>
          <w:szCs w:val="24"/>
          <w:lang w:val="en-BE"/>
        </w:rPr>
        <w:t>:</w:t>
      </w:r>
    </w:p>
    <w:p w14:paraId="0D26D4E1" w14:textId="5AFDBDB0" w:rsidR="00E74CEA" w:rsidRPr="00421E24" w:rsidRDefault="002B5413" w:rsidP="002B5413">
      <w:pPr>
        <w:pStyle w:val="ListParagraph"/>
        <w:numPr>
          <w:ilvl w:val="0"/>
          <w:numId w:val="35"/>
        </w:numPr>
        <w:rPr>
          <w:rFonts w:asciiTheme="majorHAnsi" w:hAnsiTheme="majorHAnsi" w:cstheme="majorHAnsi"/>
          <w:sz w:val="24"/>
          <w:szCs w:val="24"/>
          <w:lang w:val="en-BE"/>
        </w:rPr>
      </w:pPr>
      <w:r w:rsidRPr="00421E24">
        <w:rPr>
          <w:rFonts w:asciiTheme="majorHAnsi" w:hAnsiTheme="majorHAnsi" w:cstheme="majorHAnsi"/>
          <w:sz w:val="24"/>
          <w:szCs w:val="24"/>
          <w:lang w:val="en-BE"/>
        </w:rPr>
        <w:t>Safeguarding Officer</w:t>
      </w:r>
      <w:r w:rsidR="008A67D8" w:rsidRPr="00421E24">
        <w:rPr>
          <w:rFonts w:asciiTheme="majorHAnsi" w:hAnsiTheme="majorHAnsi" w:cstheme="majorHAnsi"/>
          <w:sz w:val="24"/>
          <w:szCs w:val="24"/>
          <w:lang w:val="en-BE"/>
        </w:rPr>
        <w:t xml:space="preserve"> </w:t>
      </w:r>
    </w:p>
    <w:p w14:paraId="74975E30" w14:textId="37EFE7F6" w:rsidR="002B5413" w:rsidRPr="00421E24" w:rsidRDefault="002B5413" w:rsidP="002B5413">
      <w:pPr>
        <w:pStyle w:val="ListParagraph"/>
        <w:numPr>
          <w:ilvl w:val="0"/>
          <w:numId w:val="35"/>
        </w:numPr>
        <w:rPr>
          <w:rFonts w:asciiTheme="majorHAnsi" w:hAnsiTheme="majorHAnsi" w:cstheme="majorHAnsi"/>
          <w:sz w:val="24"/>
          <w:szCs w:val="24"/>
          <w:lang w:val="en-BE"/>
        </w:rPr>
      </w:pPr>
      <w:r w:rsidRPr="00421E24">
        <w:rPr>
          <w:rFonts w:asciiTheme="majorHAnsi" w:hAnsiTheme="majorHAnsi" w:cstheme="majorHAnsi"/>
          <w:sz w:val="24"/>
          <w:szCs w:val="24"/>
          <w:lang w:val="en-BE"/>
        </w:rPr>
        <w:t>Director</w:t>
      </w:r>
    </w:p>
    <w:p w14:paraId="35C25A96" w14:textId="14E676CE" w:rsidR="002B5413" w:rsidRPr="00421E24" w:rsidRDefault="002B5413" w:rsidP="002B5413">
      <w:pPr>
        <w:pStyle w:val="ListParagraph"/>
        <w:numPr>
          <w:ilvl w:val="0"/>
          <w:numId w:val="35"/>
        </w:numPr>
        <w:rPr>
          <w:rFonts w:asciiTheme="majorHAnsi" w:hAnsiTheme="majorHAnsi" w:cstheme="majorHAnsi"/>
          <w:sz w:val="24"/>
          <w:szCs w:val="24"/>
          <w:lang w:val="en-BE"/>
        </w:rPr>
      </w:pPr>
      <w:r w:rsidRPr="00421E24">
        <w:rPr>
          <w:rFonts w:asciiTheme="majorHAnsi" w:hAnsiTheme="majorHAnsi" w:cstheme="majorHAnsi"/>
          <w:sz w:val="24"/>
          <w:szCs w:val="24"/>
          <w:lang w:val="en-BE"/>
        </w:rPr>
        <w:t>Vice-President.</w:t>
      </w:r>
    </w:p>
    <w:p w14:paraId="77B46103" w14:textId="77777777" w:rsidR="00E74CEA" w:rsidRDefault="00E74CEA" w:rsidP="0011717F">
      <w:pPr>
        <w:rPr>
          <w:rFonts w:asciiTheme="majorHAnsi" w:hAnsiTheme="majorHAnsi" w:cstheme="majorHAnsi"/>
          <w:color w:val="2F5496" w:themeColor="accent1" w:themeShade="BF"/>
          <w:sz w:val="24"/>
          <w:szCs w:val="24"/>
          <w:lang w:val="en-US"/>
        </w:rPr>
      </w:pPr>
    </w:p>
    <w:p w14:paraId="527E1776" w14:textId="5751317E" w:rsidR="0011717F" w:rsidRPr="0011717F" w:rsidRDefault="0011717F" w:rsidP="0011717F">
      <w:pPr>
        <w:rPr>
          <w:rFonts w:asciiTheme="majorHAnsi" w:hAnsiTheme="majorHAnsi" w:cstheme="majorHAnsi"/>
          <w:color w:val="2F5496" w:themeColor="accent1" w:themeShade="BF"/>
          <w:sz w:val="24"/>
          <w:szCs w:val="24"/>
          <w:lang w:val="en-US"/>
        </w:rPr>
      </w:pPr>
      <w:r w:rsidRPr="0011717F">
        <w:rPr>
          <w:rFonts w:asciiTheme="majorHAnsi" w:hAnsiTheme="majorHAnsi" w:cstheme="majorHAnsi"/>
          <w:color w:val="2F5496" w:themeColor="accent1" w:themeShade="BF"/>
          <w:sz w:val="24"/>
          <w:szCs w:val="24"/>
          <w:lang w:val="en-US"/>
        </w:rPr>
        <w:t xml:space="preserve">MHE Safeguarding Officer </w:t>
      </w:r>
    </w:p>
    <w:p w14:paraId="2DE61569" w14:textId="09E18050" w:rsidR="00F02062" w:rsidRDefault="00B55962" w:rsidP="0011717F">
      <w:pPr>
        <w:rPr>
          <w:rFonts w:asciiTheme="majorHAnsi" w:hAnsiTheme="majorHAnsi" w:cstheme="majorHAnsi"/>
          <w:sz w:val="24"/>
          <w:szCs w:val="24"/>
          <w:lang w:val="en-US"/>
        </w:rPr>
      </w:pPr>
      <w:r>
        <w:rPr>
          <w:rFonts w:asciiTheme="majorHAnsi" w:hAnsiTheme="majorHAnsi" w:cstheme="majorHAnsi"/>
          <w:sz w:val="24"/>
          <w:szCs w:val="24"/>
          <w:lang w:val="en-US"/>
        </w:rPr>
        <w:t xml:space="preserve">The MHE Safeguarding Officer </w:t>
      </w:r>
      <w:r w:rsidR="0011717F">
        <w:rPr>
          <w:rFonts w:asciiTheme="majorHAnsi" w:hAnsiTheme="majorHAnsi" w:cstheme="majorHAnsi"/>
          <w:sz w:val="24"/>
          <w:szCs w:val="24"/>
          <w:lang w:val="en-US"/>
        </w:rPr>
        <w:t>is the focal</w:t>
      </w:r>
      <w:r w:rsidR="0011717F" w:rsidRPr="0011717F">
        <w:rPr>
          <w:rFonts w:asciiTheme="majorHAnsi" w:hAnsiTheme="majorHAnsi" w:cstheme="majorHAnsi"/>
          <w:sz w:val="24"/>
          <w:szCs w:val="24"/>
          <w:lang w:val="en-US"/>
        </w:rPr>
        <w:t xml:space="preserve"> person</w:t>
      </w:r>
      <w:r w:rsidR="0011717F">
        <w:rPr>
          <w:rFonts w:asciiTheme="majorHAnsi" w:hAnsiTheme="majorHAnsi" w:cstheme="majorHAnsi"/>
          <w:sz w:val="24"/>
          <w:szCs w:val="24"/>
          <w:lang w:val="en-US"/>
        </w:rPr>
        <w:t xml:space="preserve"> within </w:t>
      </w:r>
      <w:r>
        <w:rPr>
          <w:rFonts w:asciiTheme="majorHAnsi" w:hAnsiTheme="majorHAnsi" w:cstheme="majorHAnsi"/>
          <w:sz w:val="24"/>
          <w:szCs w:val="24"/>
          <w:lang w:val="en-US"/>
        </w:rPr>
        <w:t xml:space="preserve">the </w:t>
      </w:r>
      <w:r w:rsidR="0011717F">
        <w:rPr>
          <w:rFonts w:asciiTheme="majorHAnsi" w:hAnsiTheme="majorHAnsi" w:cstheme="majorHAnsi"/>
          <w:sz w:val="24"/>
          <w:szCs w:val="24"/>
          <w:lang w:val="en-US"/>
        </w:rPr>
        <w:t>MHE Secretariat</w:t>
      </w:r>
      <w:r>
        <w:rPr>
          <w:rFonts w:asciiTheme="majorHAnsi" w:hAnsiTheme="majorHAnsi" w:cstheme="majorHAnsi"/>
          <w:sz w:val="24"/>
          <w:szCs w:val="24"/>
          <w:lang w:val="en-US"/>
        </w:rPr>
        <w:t>, responsible</w:t>
      </w:r>
      <w:r w:rsidR="0011717F" w:rsidRPr="0011717F">
        <w:rPr>
          <w:rFonts w:asciiTheme="majorHAnsi" w:hAnsiTheme="majorHAnsi" w:cstheme="majorHAnsi"/>
          <w:sz w:val="24"/>
          <w:szCs w:val="24"/>
          <w:lang w:val="en-US"/>
        </w:rPr>
        <w:t xml:space="preserve"> for </w:t>
      </w:r>
      <w:r>
        <w:rPr>
          <w:rFonts w:asciiTheme="majorHAnsi" w:hAnsiTheme="majorHAnsi" w:cstheme="majorHAnsi"/>
          <w:sz w:val="24"/>
          <w:szCs w:val="24"/>
          <w:lang w:val="en-US"/>
        </w:rPr>
        <w:t xml:space="preserve">ensuring an appropriate response to </w:t>
      </w:r>
      <w:r w:rsidR="0011717F" w:rsidRPr="0011717F">
        <w:rPr>
          <w:rFonts w:asciiTheme="majorHAnsi" w:hAnsiTheme="majorHAnsi" w:cstheme="majorHAnsi"/>
          <w:sz w:val="24"/>
          <w:szCs w:val="24"/>
          <w:lang w:val="en-US"/>
        </w:rPr>
        <w:t>all safeguarding questions</w:t>
      </w:r>
      <w:r w:rsidR="0011717F">
        <w:rPr>
          <w:rFonts w:asciiTheme="majorHAnsi" w:hAnsiTheme="majorHAnsi" w:cstheme="majorHAnsi"/>
          <w:sz w:val="24"/>
          <w:szCs w:val="24"/>
          <w:lang w:val="en-US"/>
        </w:rPr>
        <w:t xml:space="preserve"> </w:t>
      </w:r>
      <w:r w:rsidR="0011717F" w:rsidRPr="0011717F">
        <w:rPr>
          <w:rFonts w:asciiTheme="majorHAnsi" w:hAnsiTheme="majorHAnsi" w:cstheme="majorHAnsi"/>
          <w:sz w:val="24"/>
          <w:szCs w:val="24"/>
          <w:lang w:val="en-US"/>
        </w:rPr>
        <w:t xml:space="preserve">and concerns </w:t>
      </w:r>
      <w:r>
        <w:rPr>
          <w:rFonts w:asciiTheme="majorHAnsi" w:hAnsiTheme="majorHAnsi" w:cstheme="majorHAnsi"/>
          <w:sz w:val="24"/>
          <w:szCs w:val="24"/>
          <w:lang w:val="en-US"/>
        </w:rPr>
        <w:t xml:space="preserve">as they </w:t>
      </w:r>
      <w:r w:rsidR="0011717F" w:rsidRPr="0011717F">
        <w:rPr>
          <w:rFonts w:asciiTheme="majorHAnsi" w:hAnsiTheme="majorHAnsi" w:cstheme="majorHAnsi"/>
          <w:sz w:val="24"/>
          <w:szCs w:val="24"/>
          <w:lang w:val="en-US"/>
        </w:rPr>
        <w:t xml:space="preserve">arise. </w:t>
      </w:r>
      <w:r>
        <w:rPr>
          <w:rFonts w:asciiTheme="majorHAnsi" w:hAnsiTheme="majorHAnsi" w:cstheme="majorHAnsi"/>
          <w:sz w:val="24"/>
          <w:szCs w:val="24"/>
          <w:lang w:val="en-US"/>
        </w:rPr>
        <w:t>The MHE</w:t>
      </w:r>
      <w:r w:rsidRPr="0011717F">
        <w:rPr>
          <w:rFonts w:asciiTheme="majorHAnsi" w:hAnsiTheme="majorHAnsi" w:cstheme="majorHAnsi"/>
          <w:sz w:val="24"/>
          <w:szCs w:val="24"/>
          <w:lang w:val="en-US"/>
        </w:rPr>
        <w:t xml:space="preserve"> </w:t>
      </w:r>
      <w:r>
        <w:rPr>
          <w:rFonts w:asciiTheme="majorHAnsi" w:hAnsiTheme="majorHAnsi" w:cstheme="majorHAnsi"/>
          <w:sz w:val="24"/>
          <w:szCs w:val="24"/>
          <w:lang w:val="en-US"/>
        </w:rPr>
        <w:t xml:space="preserve">Safeguarding Officer is </w:t>
      </w:r>
      <w:r w:rsidR="0011717F" w:rsidRPr="0011717F">
        <w:rPr>
          <w:rFonts w:asciiTheme="majorHAnsi" w:hAnsiTheme="majorHAnsi" w:cstheme="majorHAnsi"/>
          <w:sz w:val="24"/>
          <w:szCs w:val="24"/>
          <w:lang w:val="en-US"/>
        </w:rPr>
        <w:t>also responsible for ensuring that this present policy is</w:t>
      </w:r>
      <w:r w:rsidR="0011717F">
        <w:rPr>
          <w:rFonts w:asciiTheme="majorHAnsi" w:hAnsiTheme="majorHAnsi" w:cstheme="majorHAnsi"/>
          <w:sz w:val="24"/>
          <w:szCs w:val="24"/>
          <w:lang w:val="en-US"/>
        </w:rPr>
        <w:t xml:space="preserve"> </w:t>
      </w:r>
      <w:r w:rsidR="0011717F" w:rsidRPr="0011717F">
        <w:rPr>
          <w:rFonts w:asciiTheme="majorHAnsi" w:hAnsiTheme="majorHAnsi" w:cstheme="majorHAnsi"/>
          <w:sz w:val="24"/>
          <w:szCs w:val="24"/>
          <w:lang w:val="en-US"/>
        </w:rPr>
        <w:t>adhered to</w:t>
      </w:r>
      <w:r w:rsidR="0011717F">
        <w:rPr>
          <w:rFonts w:asciiTheme="majorHAnsi" w:hAnsiTheme="majorHAnsi" w:cstheme="majorHAnsi"/>
          <w:sz w:val="24"/>
          <w:szCs w:val="24"/>
          <w:lang w:val="en-US"/>
        </w:rPr>
        <w:t>.</w:t>
      </w:r>
    </w:p>
    <w:p w14:paraId="46A777E2" w14:textId="3A56C574" w:rsidR="00FA059D" w:rsidRPr="00300E9F" w:rsidRDefault="00FA059D" w:rsidP="0011717F">
      <w:pPr>
        <w:rPr>
          <w:rFonts w:asciiTheme="majorHAnsi" w:hAnsiTheme="majorHAnsi" w:cstheme="majorHAnsi"/>
          <w:sz w:val="24"/>
          <w:szCs w:val="24"/>
          <w:u w:val="single"/>
          <w:lang w:val="en-BE"/>
        </w:rPr>
      </w:pPr>
      <w:r w:rsidRPr="00300E9F">
        <w:rPr>
          <w:rFonts w:asciiTheme="majorHAnsi" w:hAnsiTheme="majorHAnsi" w:cstheme="majorHAnsi"/>
          <w:sz w:val="24"/>
          <w:szCs w:val="24"/>
          <w:u w:val="single"/>
          <w:lang w:val="en-BE"/>
        </w:rPr>
        <w:t>MHE Safeguarding Officer details:</w:t>
      </w:r>
    </w:p>
    <w:p w14:paraId="4DC51E36" w14:textId="2F1E91C7" w:rsidR="00FA059D" w:rsidRDefault="00FA059D" w:rsidP="0011717F">
      <w:pPr>
        <w:rPr>
          <w:rFonts w:asciiTheme="majorHAnsi" w:hAnsiTheme="majorHAnsi" w:cstheme="majorHAnsi"/>
          <w:sz w:val="24"/>
          <w:szCs w:val="24"/>
          <w:lang w:val="en-BE"/>
        </w:rPr>
      </w:pPr>
      <w:r>
        <w:rPr>
          <w:rFonts w:asciiTheme="majorHAnsi" w:hAnsiTheme="majorHAnsi" w:cstheme="majorHAnsi"/>
          <w:sz w:val="24"/>
          <w:szCs w:val="24"/>
          <w:lang w:val="en-BE"/>
        </w:rPr>
        <w:t>Liuska SANNA (she/her)</w:t>
      </w:r>
    </w:p>
    <w:p w14:paraId="0202F2C3" w14:textId="73F918FF" w:rsidR="00FA059D" w:rsidRDefault="00FA059D" w:rsidP="005947F1">
      <w:pPr>
        <w:spacing w:after="0" w:line="240" w:lineRule="auto"/>
        <w:rPr>
          <w:rFonts w:asciiTheme="majorHAnsi" w:hAnsiTheme="majorHAnsi" w:cstheme="majorHAnsi"/>
          <w:sz w:val="24"/>
          <w:szCs w:val="24"/>
          <w:lang w:val="en-BE"/>
        </w:rPr>
      </w:pPr>
      <w:hyperlink r:id="rId13" w:history="1">
        <w:r w:rsidRPr="00E321D0">
          <w:rPr>
            <w:rStyle w:val="Hyperlink"/>
            <w:rFonts w:asciiTheme="majorHAnsi" w:hAnsiTheme="majorHAnsi" w:cstheme="majorHAnsi"/>
            <w:sz w:val="24"/>
            <w:szCs w:val="24"/>
            <w:lang w:val="en-BE"/>
          </w:rPr>
          <w:t>Liuska.sanna@mhe-sme.org</w:t>
        </w:r>
      </w:hyperlink>
    </w:p>
    <w:p w14:paraId="552FD259" w14:textId="1E5A6BF2" w:rsidR="00FA059D" w:rsidRDefault="00FA059D" w:rsidP="00FA059D">
      <w:pPr>
        <w:spacing w:after="0" w:line="240" w:lineRule="auto"/>
        <w:rPr>
          <w:rFonts w:asciiTheme="majorHAnsi" w:hAnsiTheme="majorHAnsi" w:cstheme="majorHAnsi"/>
          <w:sz w:val="24"/>
          <w:szCs w:val="24"/>
          <w:lang w:val="en-BE"/>
        </w:rPr>
      </w:pPr>
      <w:r>
        <w:rPr>
          <w:rFonts w:asciiTheme="majorHAnsi" w:hAnsiTheme="majorHAnsi" w:cstheme="majorHAnsi"/>
          <w:sz w:val="24"/>
          <w:szCs w:val="24"/>
          <w:lang w:val="en-BE"/>
        </w:rPr>
        <w:t>P</w:t>
      </w:r>
      <w:r w:rsidRPr="00FA059D">
        <w:rPr>
          <w:rFonts w:asciiTheme="majorHAnsi" w:hAnsiTheme="majorHAnsi" w:cstheme="majorHAnsi"/>
          <w:sz w:val="24"/>
          <w:szCs w:val="24"/>
          <w:lang w:val="en-BE"/>
        </w:rPr>
        <w:t>hone: +32 2 227 27 08</w:t>
      </w:r>
    </w:p>
    <w:p w14:paraId="7FCD4E49" w14:textId="670E8AED" w:rsidR="00676540" w:rsidRPr="005947F1" w:rsidRDefault="00676540" w:rsidP="005947F1">
      <w:pPr>
        <w:spacing w:after="0" w:line="240" w:lineRule="auto"/>
        <w:rPr>
          <w:rFonts w:asciiTheme="majorHAnsi" w:hAnsiTheme="majorHAnsi" w:cstheme="majorHAnsi"/>
          <w:sz w:val="24"/>
          <w:szCs w:val="24"/>
          <w:lang w:val="en-BE"/>
        </w:rPr>
      </w:pPr>
      <w:r>
        <w:rPr>
          <w:rFonts w:asciiTheme="majorHAnsi" w:hAnsiTheme="majorHAnsi" w:cstheme="majorHAnsi"/>
          <w:sz w:val="24"/>
          <w:szCs w:val="24"/>
          <w:lang w:val="en-BE"/>
        </w:rPr>
        <w:t>Reachable from 9</w:t>
      </w:r>
      <w:r w:rsidR="00FB6979">
        <w:rPr>
          <w:rFonts w:asciiTheme="majorHAnsi" w:hAnsiTheme="majorHAnsi" w:cstheme="majorHAnsi"/>
          <w:sz w:val="24"/>
          <w:szCs w:val="24"/>
          <w:lang w:val="en-BE"/>
        </w:rPr>
        <w:t xml:space="preserve"> </w:t>
      </w:r>
      <w:r>
        <w:rPr>
          <w:rFonts w:asciiTheme="majorHAnsi" w:hAnsiTheme="majorHAnsi" w:cstheme="majorHAnsi"/>
          <w:sz w:val="24"/>
          <w:szCs w:val="24"/>
          <w:lang w:val="en-BE"/>
        </w:rPr>
        <w:t>am to 5</w:t>
      </w:r>
      <w:r w:rsidR="00FB6979">
        <w:rPr>
          <w:rFonts w:asciiTheme="majorHAnsi" w:hAnsiTheme="majorHAnsi" w:cstheme="majorHAnsi"/>
          <w:sz w:val="24"/>
          <w:szCs w:val="24"/>
          <w:lang w:val="en-BE"/>
        </w:rPr>
        <w:t xml:space="preserve"> </w:t>
      </w:r>
      <w:r>
        <w:rPr>
          <w:rFonts w:asciiTheme="majorHAnsi" w:hAnsiTheme="majorHAnsi" w:cstheme="majorHAnsi"/>
          <w:sz w:val="24"/>
          <w:szCs w:val="24"/>
          <w:lang w:val="en-BE"/>
        </w:rPr>
        <w:t>pm CET</w:t>
      </w:r>
    </w:p>
    <w:p w14:paraId="699A14E3" w14:textId="63B8BDD1" w:rsidR="00915998" w:rsidRPr="00737EB2" w:rsidRDefault="00915998" w:rsidP="001008C9">
      <w:pPr>
        <w:pStyle w:val="Heading1"/>
        <w:shd w:val="clear" w:color="auto" w:fill="D9E2F3" w:themeFill="accent1" w:themeFillTint="33"/>
        <w:spacing w:after="240"/>
        <w:rPr>
          <w:rFonts w:cstheme="majorHAnsi"/>
          <w:b/>
        </w:rPr>
      </w:pPr>
      <w:bookmarkStart w:id="11" w:name="_Toc136893037"/>
      <w:bookmarkStart w:id="12" w:name="_Toc482562759"/>
      <w:r w:rsidRPr="00737EB2">
        <w:rPr>
          <w:rFonts w:cstheme="majorHAnsi"/>
          <w:b/>
        </w:rPr>
        <w:lastRenderedPageBreak/>
        <w:t>Code of Conduct</w:t>
      </w:r>
      <w:bookmarkEnd w:id="11"/>
      <w:r w:rsidRPr="00737EB2">
        <w:rPr>
          <w:rFonts w:cstheme="majorHAnsi"/>
          <w:b/>
        </w:rPr>
        <w:t xml:space="preserve"> </w:t>
      </w:r>
      <w:bookmarkEnd w:id="12"/>
    </w:p>
    <w:p w14:paraId="5743EC03" w14:textId="4F21A9C2" w:rsidR="001008C9" w:rsidRPr="001008C9" w:rsidRDefault="001008C9" w:rsidP="001008C9">
      <w:pPr>
        <w:pStyle w:val="Heading2"/>
        <w:rPr>
          <w:b/>
          <w:bCs/>
        </w:rPr>
      </w:pPr>
      <w:bookmarkStart w:id="13" w:name="_Toc136893038"/>
      <w:r w:rsidRPr="001008C9">
        <w:rPr>
          <w:b/>
          <w:bCs/>
        </w:rPr>
        <w:t>Prevention Measures</w:t>
      </w:r>
      <w:bookmarkEnd w:id="13"/>
    </w:p>
    <w:p w14:paraId="4233EA29" w14:textId="77777777" w:rsidR="001008C9" w:rsidRDefault="001008C9" w:rsidP="00915998">
      <w:pPr>
        <w:rPr>
          <w:rFonts w:asciiTheme="majorHAnsi" w:hAnsiTheme="majorHAnsi" w:cstheme="majorHAnsi"/>
          <w:b/>
          <w:color w:val="404040" w:themeColor="text1" w:themeTint="BF"/>
          <w:sz w:val="24"/>
          <w:szCs w:val="24"/>
          <w:u w:val="single"/>
        </w:rPr>
      </w:pPr>
    </w:p>
    <w:p w14:paraId="339FF1D5" w14:textId="560D7CFD" w:rsidR="005947F1" w:rsidRDefault="005947F1" w:rsidP="00915998">
      <w:pPr>
        <w:rPr>
          <w:rFonts w:asciiTheme="majorHAnsi" w:hAnsiTheme="majorHAnsi" w:cstheme="majorHAnsi"/>
          <w:b/>
          <w:color w:val="404040" w:themeColor="text1" w:themeTint="BF"/>
          <w:sz w:val="24"/>
          <w:szCs w:val="24"/>
          <w:u w:val="single"/>
          <w:lang w:val="en-BE"/>
        </w:rPr>
      </w:pPr>
      <w:r>
        <w:rPr>
          <w:rFonts w:asciiTheme="majorHAnsi" w:hAnsiTheme="majorHAnsi" w:cstheme="majorHAnsi"/>
          <w:b/>
          <w:color w:val="404040" w:themeColor="text1" w:themeTint="BF"/>
          <w:sz w:val="24"/>
          <w:szCs w:val="24"/>
          <w:u w:val="single"/>
          <w:lang w:val="en-BE"/>
        </w:rPr>
        <w:t>Safe Recruitment Procedures</w:t>
      </w:r>
    </w:p>
    <w:p w14:paraId="7C7E1B15" w14:textId="2C462C8C" w:rsidR="000F35B1" w:rsidRPr="00300E9F" w:rsidRDefault="000F35B1" w:rsidP="000F35B1">
      <w:pPr>
        <w:rPr>
          <w:rFonts w:asciiTheme="majorHAnsi" w:hAnsiTheme="majorHAnsi" w:cstheme="majorHAnsi"/>
          <w:sz w:val="24"/>
          <w:szCs w:val="24"/>
          <w:lang w:val="en-BE"/>
        </w:rPr>
      </w:pPr>
      <w:r>
        <w:rPr>
          <w:rFonts w:asciiTheme="majorHAnsi" w:hAnsiTheme="majorHAnsi" w:cstheme="majorHAnsi"/>
          <w:sz w:val="24"/>
          <w:szCs w:val="24"/>
        </w:rPr>
        <w:t>In the context of the safeguarding policy recruitment relates to people in the MHE Secretariat in the following roles: employee, intern, volunteer and</w:t>
      </w:r>
      <w:r w:rsidR="005210B6">
        <w:rPr>
          <w:rFonts w:asciiTheme="majorHAnsi" w:hAnsiTheme="majorHAnsi" w:cstheme="majorHAnsi"/>
          <w:sz w:val="24"/>
          <w:szCs w:val="24"/>
        </w:rPr>
        <w:t xml:space="preserve"> additionally,</w:t>
      </w:r>
      <w:r>
        <w:rPr>
          <w:rFonts w:asciiTheme="majorHAnsi" w:hAnsiTheme="majorHAnsi" w:cstheme="majorHAnsi"/>
          <w:sz w:val="24"/>
          <w:szCs w:val="24"/>
        </w:rPr>
        <w:t xml:space="preserve"> consultants and service providers</w:t>
      </w:r>
      <w:r w:rsidR="005210B6">
        <w:rPr>
          <w:rFonts w:asciiTheme="majorHAnsi" w:hAnsiTheme="majorHAnsi" w:cstheme="majorHAnsi"/>
          <w:sz w:val="24"/>
          <w:szCs w:val="24"/>
        </w:rPr>
        <w:t xml:space="preserve"> that</w:t>
      </w:r>
      <w:r w:rsidR="002B5749">
        <w:rPr>
          <w:rFonts w:asciiTheme="majorHAnsi" w:hAnsiTheme="majorHAnsi" w:cstheme="majorHAnsi"/>
          <w:sz w:val="24"/>
          <w:szCs w:val="24"/>
        </w:rPr>
        <w:t>, as part of their work on behalf of MHE</w:t>
      </w:r>
      <w:r w:rsidR="005210B6">
        <w:rPr>
          <w:rFonts w:asciiTheme="majorHAnsi" w:hAnsiTheme="majorHAnsi" w:cstheme="majorHAnsi"/>
          <w:sz w:val="24"/>
          <w:szCs w:val="24"/>
        </w:rPr>
        <w:t xml:space="preserve"> will be in </w:t>
      </w:r>
      <w:r w:rsidR="002B5749">
        <w:rPr>
          <w:rFonts w:asciiTheme="majorHAnsi" w:hAnsiTheme="majorHAnsi" w:cstheme="majorHAnsi"/>
          <w:sz w:val="24"/>
          <w:szCs w:val="24"/>
        </w:rPr>
        <w:t xml:space="preserve">direct </w:t>
      </w:r>
      <w:r w:rsidR="005210B6">
        <w:rPr>
          <w:rFonts w:asciiTheme="majorHAnsi" w:hAnsiTheme="majorHAnsi" w:cstheme="majorHAnsi"/>
          <w:sz w:val="24"/>
          <w:szCs w:val="24"/>
        </w:rPr>
        <w:t>contact with</w:t>
      </w:r>
      <w:r w:rsidR="002B5749">
        <w:rPr>
          <w:rFonts w:asciiTheme="majorHAnsi" w:hAnsiTheme="majorHAnsi" w:cstheme="majorHAnsi"/>
          <w:sz w:val="24"/>
          <w:szCs w:val="24"/>
        </w:rPr>
        <w:t xml:space="preserve"> </w:t>
      </w:r>
      <w:r w:rsidR="002B5749" w:rsidRPr="002B5749">
        <w:rPr>
          <w:rFonts w:asciiTheme="majorHAnsi" w:hAnsiTheme="majorHAnsi" w:cstheme="majorHAnsi"/>
          <w:sz w:val="24"/>
          <w:szCs w:val="24"/>
        </w:rPr>
        <w:t>beneficiaries</w:t>
      </w:r>
      <w:r w:rsidR="002B5749">
        <w:rPr>
          <w:rFonts w:asciiTheme="majorHAnsi" w:hAnsiTheme="majorHAnsi" w:cstheme="majorHAnsi"/>
          <w:sz w:val="24"/>
          <w:szCs w:val="24"/>
        </w:rPr>
        <w:t>, particularly</w:t>
      </w:r>
      <w:r w:rsidR="002B5749" w:rsidRPr="002B5749">
        <w:rPr>
          <w:rFonts w:asciiTheme="majorHAnsi" w:hAnsiTheme="majorHAnsi" w:cstheme="majorHAnsi"/>
          <w:sz w:val="24"/>
          <w:szCs w:val="24"/>
        </w:rPr>
        <w:t xml:space="preserve"> children, young people and adults-at-risk.</w:t>
      </w:r>
    </w:p>
    <w:p w14:paraId="69640919" w14:textId="08962946" w:rsidR="000F35B1" w:rsidRPr="002D2667" w:rsidRDefault="000F35B1" w:rsidP="000F35B1">
      <w:pPr>
        <w:rPr>
          <w:rFonts w:asciiTheme="majorHAnsi" w:hAnsiTheme="majorHAnsi" w:cstheme="majorHAnsi"/>
          <w:bCs/>
          <w:color w:val="404040" w:themeColor="text1" w:themeTint="BF"/>
          <w:sz w:val="24"/>
          <w:szCs w:val="24"/>
        </w:rPr>
      </w:pPr>
      <w:r w:rsidRPr="002D2667">
        <w:rPr>
          <w:rFonts w:asciiTheme="majorHAnsi" w:hAnsiTheme="majorHAnsi" w:cstheme="majorHAnsi"/>
          <w:bCs/>
          <w:color w:val="404040" w:themeColor="text1" w:themeTint="BF"/>
          <w:sz w:val="24"/>
          <w:szCs w:val="24"/>
        </w:rPr>
        <w:t xml:space="preserve">To ensure people are recruited fairly, and that </w:t>
      </w:r>
      <w:r w:rsidR="002B5749">
        <w:rPr>
          <w:rFonts w:asciiTheme="majorHAnsi" w:hAnsiTheme="majorHAnsi" w:cstheme="majorHAnsi"/>
          <w:bCs/>
          <w:color w:val="404040" w:themeColor="text1" w:themeTint="BF"/>
          <w:sz w:val="24"/>
          <w:szCs w:val="24"/>
        </w:rPr>
        <w:t xml:space="preserve">the safeguarding policy is applied </w:t>
      </w:r>
      <w:r w:rsidRPr="002D2667">
        <w:rPr>
          <w:rFonts w:asciiTheme="majorHAnsi" w:hAnsiTheme="majorHAnsi" w:cstheme="majorHAnsi"/>
          <w:bCs/>
          <w:color w:val="404040" w:themeColor="text1" w:themeTint="BF"/>
          <w:sz w:val="24"/>
          <w:szCs w:val="24"/>
        </w:rPr>
        <w:t>a number of steps will be taken:</w:t>
      </w:r>
    </w:p>
    <w:p w14:paraId="34314726" w14:textId="6E41F5CF" w:rsidR="003A5769" w:rsidRPr="002D2667" w:rsidRDefault="00902FA9" w:rsidP="002D2667">
      <w:pPr>
        <w:pStyle w:val="ListParagraph"/>
        <w:numPr>
          <w:ilvl w:val="0"/>
          <w:numId w:val="37"/>
        </w:numPr>
        <w:rPr>
          <w:rFonts w:asciiTheme="majorHAnsi" w:hAnsiTheme="majorHAnsi" w:cstheme="majorHAnsi"/>
          <w:bCs/>
          <w:color w:val="404040" w:themeColor="text1" w:themeTint="BF"/>
          <w:sz w:val="24"/>
          <w:szCs w:val="24"/>
        </w:rPr>
      </w:pPr>
      <w:r>
        <w:rPr>
          <w:rFonts w:asciiTheme="majorHAnsi" w:hAnsiTheme="majorHAnsi" w:cstheme="majorHAnsi"/>
          <w:bCs/>
          <w:color w:val="404040" w:themeColor="text1" w:themeTint="BF"/>
          <w:sz w:val="24"/>
          <w:szCs w:val="24"/>
        </w:rPr>
        <w:t>Candidates’ s</w:t>
      </w:r>
      <w:r w:rsidR="000F35B1" w:rsidRPr="002D2667">
        <w:rPr>
          <w:rFonts w:asciiTheme="majorHAnsi" w:hAnsiTheme="majorHAnsi" w:cstheme="majorHAnsi"/>
          <w:bCs/>
          <w:color w:val="404040" w:themeColor="text1" w:themeTint="BF"/>
          <w:sz w:val="24"/>
          <w:szCs w:val="24"/>
        </w:rPr>
        <w:t>hortlisting will be carried out by a minimum of two people on the interview panel</w:t>
      </w:r>
    </w:p>
    <w:p w14:paraId="26B1E9F7" w14:textId="13C790AB" w:rsidR="003A5769" w:rsidRDefault="003A5769" w:rsidP="002D2667">
      <w:pPr>
        <w:pStyle w:val="ListParagraph"/>
        <w:numPr>
          <w:ilvl w:val="0"/>
          <w:numId w:val="36"/>
        </w:numPr>
        <w:rPr>
          <w:rFonts w:asciiTheme="majorHAnsi" w:hAnsiTheme="majorHAnsi" w:cstheme="majorHAnsi"/>
          <w:bCs/>
          <w:color w:val="404040" w:themeColor="text1" w:themeTint="BF"/>
          <w:sz w:val="24"/>
          <w:szCs w:val="24"/>
        </w:rPr>
      </w:pPr>
      <w:r w:rsidRPr="002D2667">
        <w:rPr>
          <w:rFonts w:asciiTheme="majorHAnsi" w:hAnsiTheme="majorHAnsi" w:cstheme="majorHAnsi"/>
          <w:bCs/>
          <w:color w:val="404040" w:themeColor="text1" w:themeTint="BF"/>
          <w:sz w:val="24"/>
          <w:szCs w:val="24"/>
        </w:rPr>
        <w:t>MHE will verify two references from shortlisted applicants</w:t>
      </w:r>
      <w:r w:rsidR="00902FA9">
        <w:rPr>
          <w:rFonts w:asciiTheme="majorHAnsi" w:hAnsiTheme="majorHAnsi" w:cstheme="majorHAnsi"/>
          <w:bCs/>
          <w:color w:val="404040" w:themeColor="text1" w:themeTint="BF"/>
          <w:sz w:val="24"/>
          <w:szCs w:val="24"/>
        </w:rPr>
        <w:t>.</w:t>
      </w:r>
    </w:p>
    <w:p w14:paraId="366C2797" w14:textId="77777777" w:rsidR="00300E9F" w:rsidRDefault="00322875" w:rsidP="00300E9F">
      <w:pPr>
        <w:rPr>
          <w:rFonts w:asciiTheme="majorHAnsi" w:hAnsiTheme="majorHAnsi" w:cstheme="majorHAnsi"/>
          <w:bCs/>
          <w:color w:val="404040" w:themeColor="text1" w:themeTint="BF"/>
          <w:sz w:val="24"/>
          <w:szCs w:val="24"/>
        </w:rPr>
      </w:pPr>
      <w:r>
        <w:rPr>
          <w:rFonts w:asciiTheme="majorHAnsi" w:hAnsiTheme="majorHAnsi" w:cstheme="majorHAnsi"/>
          <w:bCs/>
          <w:color w:val="404040" w:themeColor="text1" w:themeTint="BF"/>
          <w:sz w:val="24"/>
          <w:szCs w:val="24"/>
        </w:rPr>
        <w:t xml:space="preserve">In the case of people </w:t>
      </w:r>
      <w:r w:rsidRPr="002D2667">
        <w:rPr>
          <w:rFonts w:asciiTheme="majorHAnsi" w:hAnsiTheme="majorHAnsi" w:cstheme="majorHAnsi"/>
          <w:bCs/>
          <w:color w:val="404040" w:themeColor="text1" w:themeTint="BF"/>
          <w:sz w:val="24"/>
          <w:szCs w:val="24"/>
        </w:rPr>
        <w:t xml:space="preserve">that are to be in a position whereby they may have contact with people </w:t>
      </w:r>
      <w:r w:rsidRPr="00300E9F">
        <w:rPr>
          <w:rFonts w:asciiTheme="majorHAnsi" w:hAnsiTheme="majorHAnsi" w:cstheme="majorHAnsi"/>
          <w:bCs/>
          <w:color w:val="404040" w:themeColor="text1" w:themeTint="BF"/>
          <w:sz w:val="24"/>
          <w:szCs w:val="24"/>
        </w:rPr>
        <w:t>at risk, the following documents will be additionally requested:</w:t>
      </w:r>
    </w:p>
    <w:p w14:paraId="031E3C7C" w14:textId="77777777" w:rsidR="00300E9F" w:rsidRDefault="00085B5F" w:rsidP="00300E9F">
      <w:pPr>
        <w:pStyle w:val="ListParagraph"/>
        <w:numPr>
          <w:ilvl w:val="0"/>
          <w:numId w:val="36"/>
        </w:numPr>
        <w:rPr>
          <w:rFonts w:asciiTheme="majorHAnsi" w:hAnsiTheme="majorHAnsi" w:cstheme="majorHAnsi"/>
          <w:bCs/>
          <w:color w:val="404040" w:themeColor="text1" w:themeTint="BF"/>
          <w:sz w:val="24"/>
          <w:szCs w:val="24"/>
        </w:rPr>
      </w:pPr>
      <w:r w:rsidRPr="00300E9F">
        <w:rPr>
          <w:rFonts w:asciiTheme="majorHAnsi" w:hAnsiTheme="majorHAnsi" w:cstheme="majorHAnsi"/>
          <w:bCs/>
          <w:color w:val="404040" w:themeColor="text1" w:themeTint="BF"/>
          <w:sz w:val="24"/>
          <w:szCs w:val="24"/>
        </w:rPr>
        <w:t>For people residing in Belgium</w:t>
      </w:r>
      <w:r w:rsidR="00322875" w:rsidRPr="00300E9F">
        <w:rPr>
          <w:rFonts w:asciiTheme="majorHAnsi" w:hAnsiTheme="majorHAnsi" w:cstheme="majorHAnsi"/>
          <w:bCs/>
          <w:color w:val="404040" w:themeColor="text1" w:themeTint="BF"/>
          <w:sz w:val="24"/>
          <w:szCs w:val="24"/>
        </w:rPr>
        <w:t>:</w:t>
      </w:r>
      <w:r w:rsidRPr="00300E9F">
        <w:rPr>
          <w:rFonts w:asciiTheme="majorHAnsi" w:hAnsiTheme="majorHAnsi" w:cstheme="majorHAnsi"/>
          <w:bCs/>
          <w:color w:val="404040" w:themeColor="text1" w:themeTint="BF"/>
          <w:sz w:val="24"/>
          <w:szCs w:val="24"/>
        </w:rPr>
        <w:t xml:space="preserve"> </w:t>
      </w:r>
      <w:r w:rsidR="00375D72" w:rsidRPr="00300E9F">
        <w:rPr>
          <w:rFonts w:asciiTheme="majorHAnsi" w:hAnsiTheme="majorHAnsi" w:cstheme="majorHAnsi"/>
          <w:bCs/>
          <w:color w:val="404040" w:themeColor="text1" w:themeTint="BF"/>
          <w:sz w:val="24"/>
          <w:szCs w:val="24"/>
        </w:rPr>
        <w:t>a “model B” extract from the criminal record</w:t>
      </w:r>
      <w:r w:rsidR="00AE6027" w:rsidRPr="00300E9F">
        <w:rPr>
          <w:rFonts w:asciiTheme="majorHAnsi" w:hAnsiTheme="majorHAnsi" w:cstheme="majorHAnsi"/>
          <w:bCs/>
          <w:color w:val="404040" w:themeColor="text1" w:themeTint="BF"/>
          <w:sz w:val="24"/>
          <w:szCs w:val="24"/>
          <w:lang w:val="en-BE"/>
        </w:rPr>
        <w:t>. T</w:t>
      </w:r>
      <w:r w:rsidR="00375D72" w:rsidRPr="00300E9F">
        <w:rPr>
          <w:rFonts w:asciiTheme="majorHAnsi" w:hAnsiTheme="majorHAnsi" w:cstheme="majorHAnsi"/>
          <w:bCs/>
          <w:color w:val="404040" w:themeColor="text1" w:themeTint="BF"/>
          <w:sz w:val="24"/>
          <w:szCs w:val="24"/>
        </w:rPr>
        <w:t xml:space="preserve">he “model B” is requested from people who come into contact with minors during activities, whether it involves entertainment or accompanying minors during exhibitions, workshops, concerts or other events. The “Model B” extract mentions any convictions and </w:t>
      </w:r>
      <w:r w:rsidR="00AE6027" w:rsidRPr="00300E9F">
        <w:rPr>
          <w:rFonts w:asciiTheme="majorHAnsi" w:hAnsiTheme="majorHAnsi" w:cstheme="majorHAnsi"/>
          <w:bCs/>
          <w:color w:val="404040" w:themeColor="text1" w:themeTint="BF"/>
          <w:sz w:val="24"/>
          <w:szCs w:val="24"/>
          <w:lang w:val="en-BE"/>
        </w:rPr>
        <w:t>detention</w:t>
      </w:r>
      <w:r w:rsidR="00375D72" w:rsidRPr="00300E9F">
        <w:rPr>
          <w:rFonts w:asciiTheme="majorHAnsi" w:hAnsiTheme="majorHAnsi" w:cstheme="majorHAnsi"/>
          <w:bCs/>
          <w:color w:val="404040" w:themeColor="text1" w:themeTint="BF"/>
          <w:sz w:val="24"/>
          <w:szCs w:val="24"/>
        </w:rPr>
        <w:t xml:space="preserve"> decisions for offenses against minors</w:t>
      </w:r>
    </w:p>
    <w:p w14:paraId="030485E5" w14:textId="3A030025" w:rsidR="00322875" w:rsidRPr="00300E9F" w:rsidRDefault="00322875" w:rsidP="00300E9F">
      <w:pPr>
        <w:pStyle w:val="ListParagraph"/>
        <w:numPr>
          <w:ilvl w:val="0"/>
          <w:numId w:val="36"/>
        </w:numPr>
        <w:rPr>
          <w:rFonts w:asciiTheme="majorHAnsi" w:hAnsiTheme="majorHAnsi" w:cstheme="majorHAnsi"/>
          <w:bCs/>
          <w:color w:val="404040" w:themeColor="text1" w:themeTint="BF"/>
          <w:sz w:val="24"/>
          <w:szCs w:val="24"/>
        </w:rPr>
      </w:pPr>
      <w:r w:rsidRPr="00300E9F">
        <w:rPr>
          <w:rFonts w:asciiTheme="majorHAnsi" w:hAnsiTheme="majorHAnsi" w:cstheme="majorHAnsi"/>
          <w:bCs/>
          <w:color w:val="404040" w:themeColor="text1" w:themeTint="BF"/>
          <w:sz w:val="24"/>
          <w:szCs w:val="24"/>
        </w:rPr>
        <w:t xml:space="preserve">For people not having their residence in Belgium: </w:t>
      </w:r>
      <w:bookmarkStart w:id="14" w:name="_Hlk141113762"/>
      <w:r w:rsidRPr="00300E9F">
        <w:rPr>
          <w:rFonts w:asciiTheme="majorHAnsi" w:hAnsiTheme="majorHAnsi" w:cstheme="majorHAnsi"/>
          <w:bCs/>
          <w:color w:val="404040" w:themeColor="text1" w:themeTint="BF"/>
          <w:sz w:val="24"/>
          <w:szCs w:val="24"/>
        </w:rPr>
        <w:t xml:space="preserve">a self-disclosure form which gives candidates the opportunity to </w:t>
      </w:r>
      <w:r w:rsidR="006232D8" w:rsidRPr="00300E9F">
        <w:rPr>
          <w:rFonts w:asciiTheme="majorHAnsi" w:hAnsiTheme="majorHAnsi" w:cstheme="majorHAnsi"/>
          <w:bCs/>
          <w:color w:val="404040" w:themeColor="text1" w:themeTint="BF"/>
          <w:sz w:val="24"/>
          <w:szCs w:val="24"/>
        </w:rPr>
        <w:t xml:space="preserve">disclose </w:t>
      </w:r>
      <w:r w:rsidRPr="00300E9F">
        <w:rPr>
          <w:rFonts w:asciiTheme="majorHAnsi" w:hAnsiTheme="majorHAnsi" w:cstheme="majorHAnsi"/>
          <w:bCs/>
          <w:color w:val="404040" w:themeColor="text1" w:themeTint="BF"/>
          <w:sz w:val="24"/>
          <w:szCs w:val="24"/>
        </w:rPr>
        <w:t>confidentially about any relevant criminal convictions, child protection investigations or disciplinary sanctions they have on their record.</w:t>
      </w:r>
      <w:bookmarkEnd w:id="14"/>
      <w:r w:rsidR="00AE6027" w:rsidRPr="00300E9F">
        <w:rPr>
          <w:rFonts w:asciiTheme="majorHAnsi" w:hAnsiTheme="majorHAnsi" w:cstheme="majorHAnsi"/>
          <w:bCs/>
          <w:color w:val="404040" w:themeColor="text1" w:themeTint="BF"/>
          <w:sz w:val="24"/>
          <w:szCs w:val="24"/>
          <w:lang w:val="en-BE"/>
        </w:rPr>
        <w:t xml:space="preserve"> A self-disclosure form is provided in </w:t>
      </w:r>
      <w:r w:rsidR="008B498F" w:rsidRPr="00300E9F">
        <w:rPr>
          <w:rFonts w:asciiTheme="majorHAnsi" w:hAnsiTheme="majorHAnsi" w:cstheme="majorHAnsi"/>
          <w:bCs/>
          <w:color w:val="404040" w:themeColor="text1" w:themeTint="BF"/>
          <w:sz w:val="24"/>
          <w:szCs w:val="24"/>
          <w:lang w:val="en-BE"/>
        </w:rPr>
        <w:t>A</w:t>
      </w:r>
      <w:r w:rsidR="00AE6027" w:rsidRPr="00300E9F">
        <w:rPr>
          <w:rFonts w:asciiTheme="majorHAnsi" w:hAnsiTheme="majorHAnsi" w:cstheme="majorHAnsi"/>
          <w:bCs/>
          <w:color w:val="404040" w:themeColor="text1" w:themeTint="BF"/>
          <w:sz w:val="24"/>
          <w:szCs w:val="24"/>
          <w:lang w:val="en-BE"/>
        </w:rPr>
        <w:t>nnex</w:t>
      </w:r>
      <w:r w:rsidR="00332888" w:rsidRPr="00300E9F">
        <w:rPr>
          <w:rFonts w:asciiTheme="majorHAnsi" w:hAnsiTheme="majorHAnsi" w:cstheme="majorHAnsi"/>
          <w:bCs/>
          <w:color w:val="404040" w:themeColor="text1" w:themeTint="BF"/>
          <w:sz w:val="24"/>
          <w:szCs w:val="24"/>
          <w:lang w:val="en-BE"/>
        </w:rPr>
        <w:t xml:space="preserve"> I</w:t>
      </w:r>
      <w:r w:rsidR="00300E9F">
        <w:rPr>
          <w:rFonts w:asciiTheme="majorHAnsi" w:hAnsiTheme="majorHAnsi" w:cstheme="majorHAnsi"/>
          <w:bCs/>
          <w:color w:val="404040" w:themeColor="text1" w:themeTint="BF"/>
          <w:sz w:val="24"/>
          <w:szCs w:val="24"/>
          <w:lang w:val="en-BE"/>
        </w:rPr>
        <w:t>.</w:t>
      </w:r>
    </w:p>
    <w:p w14:paraId="33EFF5A7" w14:textId="2BF07F5F" w:rsidR="00EB1214" w:rsidRDefault="005A5E01" w:rsidP="00915998">
      <w:pPr>
        <w:rPr>
          <w:rFonts w:asciiTheme="majorHAnsi" w:hAnsiTheme="majorHAnsi" w:cstheme="majorHAnsi"/>
          <w:bCs/>
          <w:color w:val="404040" w:themeColor="text1" w:themeTint="BF"/>
          <w:sz w:val="24"/>
          <w:szCs w:val="24"/>
          <w:lang w:val="en-BE"/>
        </w:rPr>
      </w:pPr>
      <w:r w:rsidRPr="0015521D">
        <w:rPr>
          <w:rFonts w:asciiTheme="majorHAnsi" w:hAnsiTheme="majorHAnsi" w:cstheme="majorHAnsi"/>
          <w:bCs/>
          <w:color w:val="404040" w:themeColor="text1" w:themeTint="BF"/>
          <w:sz w:val="24"/>
          <w:szCs w:val="24"/>
          <w:lang w:val="en-BE"/>
        </w:rPr>
        <w:t xml:space="preserve">All profiles </w:t>
      </w:r>
      <w:r>
        <w:rPr>
          <w:rFonts w:asciiTheme="majorHAnsi" w:hAnsiTheme="majorHAnsi" w:cstheme="majorHAnsi"/>
          <w:bCs/>
          <w:color w:val="404040" w:themeColor="text1" w:themeTint="BF"/>
          <w:sz w:val="24"/>
          <w:szCs w:val="24"/>
          <w:lang w:val="en-BE"/>
        </w:rPr>
        <w:t>will have to commit to safeguarding by formally signing the Code of conduct.</w:t>
      </w:r>
    </w:p>
    <w:p w14:paraId="3B9846C6" w14:textId="77777777" w:rsidR="005A5E01" w:rsidRPr="0015521D" w:rsidRDefault="005A5E01" w:rsidP="00915998">
      <w:pPr>
        <w:rPr>
          <w:rFonts w:asciiTheme="majorHAnsi" w:hAnsiTheme="majorHAnsi" w:cstheme="majorHAnsi"/>
          <w:bCs/>
          <w:color w:val="404040" w:themeColor="text1" w:themeTint="BF"/>
          <w:sz w:val="24"/>
          <w:szCs w:val="24"/>
          <w:lang w:val="en-BE"/>
        </w:rPr>
      </w:pPr>
    </w:p>
    <w:p w14:paraId="6C664A28" w14:textId="77777777" w:rsidR="005A5E01" w:rsidRDefault="005A5E01" w:rsidP="00915998">
      <w:pPr>
        <w:rPr>
          <w:rFonts w:asciiTheme="majorHAnsi" w:hAnsiTheme="majorHAnsi" w:cstheme="majorHAnsi"/>
          <w:b/>
          <w:color w:val="404040" w:themeColor="text1" w:themeTint="BF"/>
          <w:sz w:val="24"/>
          <w:szCs w:val="24"/>
          <w:u w:val="single"/>
          <w:lang w:val="en-BE"/>
        </w:rPr>
      </w:pPr>
      <w:r>
        <w:rPr>
          <w:rFonts w:asciiTheme="majorHAnsi" w:hAnsiTheme="majorHAnsi" w:cstheme="majorHAnsi"/>
          <w:b/>
          <w:color w:val="404040" w:themeColor="text1" w:themeTint="BF"/>
          <w:sz w:val="24"/>
          <w:szCs w:val="24"/>
          <w:u w:val="single"/>
          <w:lang w:val="en-BE"/>
        </w:rPr>
        <w:t>Training and Awareness-raising</w:t>
      </w:r>
    </w:p>
    <w:p w14:paraId="78E5CEC7" w14:textId="15F5EE79" w:rsidR="005A5E01" w:rsidRDefault="0015521D" w:rsidP="00915998">
      <w:pPr>
        <w:rPr>
          <w:rFonts w:asciiTheme="majorHAnsi" w:hAnsiTheme="majorHAnsi" w:cstheme="majorHAnsi"/>
          <w:bCs/>
          <w:color w:val="404040" w:themeColor="text1" w:themeTint="BF"/>
          <w:sz w:val="24"/>
          <w:szCs w:val="24"/>
          <w:lang w:val="en-BE"/>
        </w:rPr>
      </w:pPr>
      <w:r w:rsidRPr="0015521D">
        <w:rPr>
          <w:rFonts w:asciiTheme="majorHAnsi" w:hAnsiTheme="majorHAnsi" w:cstheme="majorHAnsi"/>
          <w:bCs/>
          <w:color w:val="404040" w:themeColor="text1" w:themeTint="BF"/>
          <w:sz w:val="24"/>
          <w:szCs w:val="24"/>
          <w:lang w:val="en-BE"/>
        </w:rPr>
        <w:t>MHE Safeguarding Policy will be made available in MHE website</w:t>
      </w:r>
      <w:r w:rsidR="00CA5BF8">
        <w:rPr>
          <w:rFonts w:asciiTheme="majorHAnsi" w:hAnsiTheme="majorHAnsi" w:cstheme="majorHAnsi"/>
          <w:bCs/>
          <w:color w:val="404040" w:themeColor="text1" w:themeTint="BF"/>
          <w:sz w:val="24"/>
          <w:szCs w:val="24"/>
          <w:lang w:val="en-BE"/>
        </w:rPr>
        <w:t xml:space="preserve"> so as to be publicly available to anyone interested in </w:t>
      </w:r>
      <w:proofErr w:type="spellStart"/>
      <w:r w:rsidR="00CA5BF8">
        <w:rPr>
          <w:rFonts w:asciiTheme="majorHAnsi" w:hAnsiTheme="majorHAnsi" w:cstheme="majorHAnsi"/>
          <w:bCs/>
          <w:color w:val="404040" w:themeColor="text1" w:themeTint="BF"/>
          <w:sz w:val="24"/>
          <w:szCs w:val="24"/>
          <w:lang w:val="en-BE"/>
        </w:rPr>
        <w:t>MHE’s</w:t>
      </w:r>
      <w:proofErr w:type="spellEnd"/>
      <w:r w:rsidR="00CA5BF8">
        <w:rPr>
          <w:rFonts w:asciiTheme="majorHAnsi" w:hAnsiTheme="majorHAnsi" w:cstheme="majorHAnsi"/>
          <w:bCs/>
          <w:color w:val="404040" w:themeColor="text1" w:themeTint="BF"/>
          <w:sz w:val="24"/>
          <w:szCs w:val="24"/>
          <w:lang w:val="en-BE"/>
        </w:rPr>
        <w:t xml:space="preserve"> work.</w:t>
      </w:r>
    </w:p>
    <w:p w14:paraId="00DAC666" w14:textId="71F96ED4" w:rsidR="00CA5BF8" w:rsidRDefault="00CA5BF8" w:rsidP="00915998">
      <w:pPr>
        <w:rPr>
          <w:rFonts w:asciiTheme="majorHAnsi" w:hAnsiTheme="majorHAnsi" w:cstheme="majorHAnsi"/>
          <w:bCs/>
          <w:color w:val="404040" w:themeColor="text1" w:themeTint="BF"/>
          <w:sz w:val="24"/>
          <w:szCs w:val="24"/>
          <w:lang w:val="en-BE"/>
        </w:rPr>
      </w:pPr>
      <w:r>
        <w:rPr>
          <w:rFonts w:asciiTheme="majorHAnsi" w:hAnsiTheme="majorHAnsi" w:cstheme="majorHAnsi"/>
          <w:bCs/>
          <w:color w:val="404040" w:themeColor="text1" w:themeTint="BF"/>
          <w:sz w:val="24"/>
          <w:szCs w:val="24"/>
          <w:lang w:val="en-BE"/>
        </w:rPr>
        <w:t>The SG policy will also be included in the induction of new staff, intern, volunteer and Board member joining MHE.</w:t>
      </w:r>
    </w:p>
    <w:p w14:paraId="673A8DE6" w14:textId="76D1B45A" w:rsidR="009F59FA" w:rsidRDefault="009F59FA" w:rsidP="00915998">
      <w:pPr>
        <w:rPr>
          <w:rFonts w:asciiTheme="majorHAnsi" w:hAnsiTheme="majorHAnsi" w:cstheme="majorHAnsi"/>
          <w:bCs/>
          <w:color w:val="404040" w:themeColor="text1" w:themeTint="BF"/>
          <w:sz w:val="24"/>
          <w:szCs w:val="24"/>
          <w:lang w:val="en-BE"/>
        </w:rPr>
      </w:pPr>
      <w:r>
        <w:rPr>
          <w:rFonts w:asciiTheme="majorHAnsi" w:hAnsiTheme="majorHAnsi" w:cstheme="majorHAnsi"/>
          <w:bCs/>
          <w:color w:val="404040" w:themeColor="text1" w:themeTint="BF"/>
          <w:sz w:val="24"/>
          <w:szCs w:val="24"/>
          <w:lang w:val="en-BE"/>
        </w:rPr>
        <w:t>An overview of the SG Policy will also be included as a permanent agenda item in the agenda of the Annual General meeting gathering all MHE members.</w:t>
      </w:r>
    </w:p>
    <w:p w14:paraId="4118D137" w14:textId="44532771" w:rsidR="00CA5BF8" w:rsidRPr="00300E9F" w:rsidRDefault="00CA5BF8" w:rsidP="00915998">
      <w:pPr>
        <w:rPr>
          <w:rFonts w:asciiTheme="majorHAnsi" w:hAnsiTheme="majorHAnsi" w:cstheme="majorHAnsi"/>
          <w:sz w:val="24"/>
          <w:szCs w:val="24"/>
          <w:lang w:val="en-BE"/>
        </w:rPr>
      </w:pPr>
      <w:r>
        <w:rPr>
          <w:rFonts w:asciiTheme="majorHAnsi" w:hAnsiTheme="majorHAnsi" w:cstheme="majorHAnsi"/>
          <w:bCs/>
          <w:color w:val="404040" w:themeColor="text1" w:themeTint="BF"/>
          <w:sz w:val="24"/>
          <w:szCs w:val="24"/>
          <w:lang w:val="en-BE"/>
        </w:rPr>
        <w:t>For those profiles who are to be</w:t>
      </w:r>
      <w:r>
        <w:rPr>
          <w:rFonts w:asciiTheme="majorHAnsi" w:hAnsiTheme="majorHAnsi" w:cstheme="majorHAnsi"/>
          <w:sz w:val="24"/>
          <w:szCs w:val="24"/>
        </w:rPr>
        <w:t xml:space="preserve"> in direct contact with </w:t>
      </w:r>
      <w:r w:rsidRPr="002B5749">
        <w:rPr>
          <w:rFonts w:asciiTheme="majorHAnsi" w:hAnsiTheme="majorHAnsi" w:cstheme="majorHAnsi"/>
          <w:sz w:val="24"/>
          <w:szCs w:val="24"/>
        </w:rPr>
        <w:t>beneficiaries</w:t>
      </w:r>
      <w:r>
        <w:rPr>
          <w:rFonts w:asciiTheme="majorHAnsi" w:hAnsiTheme="majorHAnsi" w:cstheme="majorHAnsi"/>
          <w:sz w:val="24"/>
          <w:szCs w:val="24"/>
        </w:rPr>
        <w:t>, particularly</w:t>
      </w:r>
      <w:r w:rsidRPr="002B5749">
        <w:rPr>
          <w:rFonts w:asciiTheme="majorHAnsi" w:hAnsiTheme="majorHAnsi" w:cstheme="majorHAnsi"/>
          <w:sz w:val="24"/>
          <w:szCs w:val="24"/>
        </w:rPr>
        <w:t xml:space="preserve"> children, young people and adults-at-risk</w:t>
      </w:r>
      <w:r>
        <w:rPr>
          <w:rFonts w:asciiTheme="majorHAnsi" w:hAnsiTheme="majorHAnsi" w:cstheme="majorHAnsi"/>
          <w:sz w:val="24"/>
          <w:szCs w:val="24"/>
          <w:lang w:val="en-BE"/>
        </w:rPr>
        <w:t xml:space="preserve"> </w:t>
      </w:r>
      <w:r w:rsidR="00A70222">
        <w:rPr>
          <w:rFonts w:asciiTheme="majorHAnsi" w:hAnsiTheme="majorHAnsi" w:cstheme="majorHAnsi"/>
          <w:sz w:val="24"/>
          <w:szCs w:val="24"/>
          <w:lang w:val="en-BE"/>
        </w:rPr>
        <w:t xml:space="preserve">ad-hoc </w:t>
      </w:r>
      <w:r>
        <w:rPr>
          <w:rFonts w:asciiTheme="majorHAnsi" w:hAnsiTheme="majorHAnsi" w:cstheme="majorHAnsi"/>
          <w:sz w:val="24"/>
          <w:szCs w:val="24"/>
          <w:lang w:val="en-BE"/>
        </w:rPr>
        <w:t>training on safeguarding will be provided.</w:t>
      </w:r>
    </w:p>
    <w:p w14:paraId="4AB83D5E" w14:textId="46D46655" w:rsidR="00915998" w:rsidRPr="0080101B" w:rsidRDefault="00915998" w:rsidP="00915998">
      <w:pPr>
        <w:rPr>
          <w:rFonts w:asciiTheme="majorHAnsi" w:hAnsiTheme="majorHAnsi" w:cstheme="majorHAnsi"/>
          <w:b/>
          <w:color w:val="404040" w:themeColor="text1" w:themeTint="BF"/>
          <w:sz w:val="24"/>
          <w:szCs w:val="24"/>
          <w:u w:val="single"/>
        </w:rPr>
      </w:pPr>
      <w:r w:rsidRPr="0080101B">
        <w:rPr>
          <w:rFonts w:asciiTheme="majorHAnsi" w:hAnsiTheme="majorHAnsi" w:cstheme="majorHAnsi"/>
          <w:b/>
          <w:color w:val="404040" w:themeColor="text1" w:themeTint="BF"/>
          <w:sz w:val="24"/>
          <w:szCs w:val="24"/>
          <w:u w:val="single"/>
        </w:rPr>
        <w:lastRenderedPageBreak/>
        <w:t>Appropriate Boundaries</w:t>
      </w:r>
    </w:p>
    <w:p w14:paraId="53500A58" w14:textId="5C22D7EB" w:rsidR="00915998" w:rsidRPr="0080101B" w:rsidRDefault="00915998" w:rsidP="00915998">
      <w:pPr>
        <w:rPr>
          <w:rFonts w:asciiTheme="majorHAnsi" w:hAnsiTheme="majorHAnsi" w:cstheme="majorHAnsi"/>
          <w:sz w:val="24"/>
          <w:szCs w:val="24"/>
        </w:rPr>
      </w:pPr>
      <w:r w:rsidRPr="0080101B">
        <w:rPr>
          <w:rFonts w:asciiTheme="majorHAnsi" w:hAnsiTheme="majorHAnsi" w:cstheme="majorHAnsi"/>
          <w:sz w:val="24"/>
          <w:szCs w:val="24"/>
        </w:rPr>
        <w:t xml:space="preserve">It is expected that </w:t>
      </w:r>
      <w:r w:rsidR="0080101B">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Pr="0080101B">
        <w:rPr>
          <w:rFonts w:asciiTheme="majorHAnsi" w:hAnsiTheme="majorHAnsi" w:cstheme="majorHAnsi"/>
          <w:sz w:val="24"/>
          <w:szCs w:val="24"/>
        </w:rPr>
        <w:t xml:space="preserve"> will be caring adults who take an interest in the </w:t>
      </w:r>
      <w:r w:rsidR="00B93999">
        <w:rPr>
          <w:rFonts w:asciiTheme="majorHAnsi" w:hAnsiTheme="majorHAnsi" w:cstheme="majorHAnsi"/>
          <w:sz w:val="24"/>
          <w:szCs w:val="24"/>
        </w:rPr>
        <w:t>beneficiaries they interact with</w:t>
      </w:r>
      <w:r w:rsidRPr="0080101B">
        <w:rPr>
          <w:rFonts w:asciiTheme="majorHAnsi" w:hAnsiTheme="majorHAnsi" w:cstheme="majorHAnsi"/>
          <w:sz w:val="24"/>
          <w:szCs w:val="24"/>
        </w:rPr>
        <w:t xml:space="preserve"> and who set appropriate boundaries within their interaction with </w:t>
      </w:r>
      <w:r w:rsidR="00B93999">
        <w:rPr>
          <w:rFonts w:asciiTheme="majorHAnsi" w:hAnsiTheme="majorHAnsi" w:cstheme="majorHAnsi"/>
          <w:sz w:val="24"/>
          <w:szCs w:val="24"/>
        </w:rPr>
        <w:t>them</w:t>
      </w:r>
      <w:r w:rsidRPr="0080101B">
        <w:rPr>
          <w:rFonts w:asciiTheme="majorHAnsi" w:hAnsiTheme="majorHAnsi" w:cstheme="majorHAnsi"/>
          <w:sz w:val="24"/>
          <w:szCs w:val="24"/>
        </w:rPr>
        <w:t xml:space="preserve">. </w:t>
      </w:r>
      <w:r w:rsidR="0080101B">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007267D6" w:rsidRPr="0080101B">
        <w:rPr>
          <w:rFonts w:asciiTheme="majorHAnsi" w:hAnsiTheme="majorHAnsi" w:cstheme="majorHAnsi"/>
          <w:sz w:val="24"/>
          <w:szCs w:val="24"/>
        </w:rPr>
        <w:t xml:space="preserve"> must always treat </w:t>
      </w:r>
      <w:r w:rsidR="00B93999">
        <w:rPr>
          <w:rFonts w:asciiTheme="majorHAnsi" w:hAnsiTheme="majorHAnsi" w:cstheme="majorHAnsi"/>
          <w:sz w:val="24"/>
          <w:szCs w:val="24"/>
        </w:rPr>
        <w:t>beneficiaries</w:t>
      </w:r>
      <w:r w:rsidRPr="0080101B">
        <w:rPr>
          <w:rFonts w:asciiTheme="majorHAnsi" w:hAnsiTheme="majorHAnsi" w:cstheme="majorHAnsi"/>
          <w:sz w:val="24"/>
          <w:szCs w:val="24"/>
        </w:rPr>
        <w:t xml:space="preserve"> with respect. There is no place for sarcasm, derogatory remarks, </w:t>
      </w:r>
      <w:r w:rsidR="007267D6" w:rsidRPr="0080101B">
        <w:rPr>
          <w:rFonts w:asciiTheme="majorHAnsi" w:hAnsiTheme="majorHAnsi" w:cstheme="majorHAnsi"/>
          <w:sz w:val="24"/>
          <w:szCs w:val="24"/>
        </w:rPr>
        <w:t>offensive comments</w:t>
      </w:r>
      <w:r w:rsidR="00F81E06">
        <w:rPr>
          <w:rFonts w:asciiTheme="majorHAnsi" w:hAnsiTheme="majorHAnsi" w:cstheme="majorHAnsi"/>
          <w:sz w:val="24"/>
          <w:szCs w:val="24"/>
        </w:rPr>
        <w:t>, inappropriate physical contact</w:t>
      </w:r>
      <w:r w:rsidR="007267D6" w:rsidRPr="0080101B">
        <w:rPr>
          <w:rFonts w:asciiTheme="majorHAnsi" w:hAnsiTheme="majorHAnsi" w:cstheme="majorHAnsi"/>
          <w:sz w:val="24"/>
          <w:szCs w:val="24"/>
        </w:rPr>
        <w:t xml:space="preserve"> or any other </w:t>
      </w:r>
      <w:r w:rsidRPr="0080101B">
        <w:rPr>
          <w:rFonts w:asciiTheme="majorHAnsi" w:hAnsiTheme="majorHAnsi" w:cstheme="majorHAnsi"/>
          <w:sz w:val="24"/>
          <w:szCs w:val="24"/>
        </w:rPr>
        <w:t>inappropriate conduct that may result in emotional distress or</w:t>
      </w:r>
      <w:r w:rsidR="007267D6" w:rsidRPr="0080101B">
        <w:rPr>
          <w:rFonts w:asciiTheme="majorHAnsi" w:hAnsiTheme="majorHAnsi" w:cstheme="majorHAnsi"/>
          <w:sz w:val="24"/>
          <w:szCs w:val="24"/>
        </w:rPr>
        <w:t xml:space="preserve"> </w:t>
      </w:r>
      <w:r w:rsidR="00F81E06">
        <w:rPr>
          <w:rFonts w:asciiTheme="majorHAnsi" w:hAnsiTheme="majorHAnsi" w:cstheme="majorHAnsi"/>
          <w:sz w:val="24"/>
          <w:szCs w:val="24"/>
        </w:rPr>
        <w:t xml:space="preserve">physical or </w:t>
      </w:r>
      <w:r w:rsidR="007267D6" w:rsidRPr="0080101B">
        <w:rPr>
          <w:rFonts w:asciiTheme="majorHAnsi" w:hAnsiTheme="majorHAnsi" w:cstheme="majorHAnsi"/>
          <w:sz w:val="24"/>
          <w:szCs w:val="24"/>
        </w:rPr>
        <w:t>psychological harm</w:t>
      </w:r>
      <w:r w:rsidRPr="0080101B">
        <w:rPr>
          <w:rFonts w:asciiTheme="majorHAnsi" w:hAnsiTheme="majorHAnsi" w:cstheme="majorHAnsi"/>
          <w:sz w:val="24"/>
          <w:szCs w:val="24"/>
        </w:rPr>
        <w:t>.</w:t>
      </w:r>
    </w:p>
    <w:p w14:paraId="40A9B4B9" w14:textId="1937F210" w:rsidR="00915998" w:rsidRPr="0080101B" w:rsidRDefault="00915998" w:rsidP="00915998">
      <w:pPr>
        <w:rPr>
          <w:rFonts w:asciiTheme="majorHAnsi" w:hAnsiTheme="majorHAnsi" w:cstheme="majorHAnsi"/>
          <w:sz w:val="24"/>
          <w:szCs w:val="24"/>
        </w:rPr>
      </w:pPr>
      <w:r w:rsidRPr="0080101B">
        <w:rPr>
          <w:rFonts w:asciiTheme="majorHAnsi" w:hAnsiTheme="majorHAnsi" w:cstheme="majorHAnsi"/>
          <w:sz w:val="24"/>
          <w:szCs w:val="24"/>
        </w:rPr>
        <w:t>Some indicative behaviours that may cause</w:t>
      </w:r>
      <w:r w:rsidR="00933DFB" w:rsidRPr="0080101B">
        <w:rPr>
          <w:rFonts w:asciiTheme="majorHAnsi" w:hAnsiTheme="majorHAnsi" w:cstheme="majorHAnsi"/>
          <w:sz w:val="24"/>
          <w:szCs w:val="24"/>
        </w:rPr>
        <w:t xml:space="preserve"> </w:t>
      </w:r>
      <w:r w:rsidR="00933DFB" w:rsidRPr="0080101B">
        <w:rPr>
          <w:rFonts w:asciiTheme="majorHAnsi" w:hAnsiTheme="majorHAnsi" w:cstheme="majorHAnsi"/>
          <w:sz w:val="24"/>
          <w:szCs w:val="24"/>
        </w:rPr>
        <w:t>psychological harm</w:t>
      </w:r>
      <w:r w:rsidR="00A70222">
        <w:rPr>
          <w:rFonts w:asciiTheme="majorHAnsi" w:hAnsiTheme="majorHAnsi" w:cstheme="majorHAnsi"/>
          <w:sz w:val="24"/>
          <w:szCs w:val="24"/>
          <w:lang w:val="en-BE"/>
        </w:rPr>
        <w:t xml:space="preserve">, </w:t>
      </w:r>
      <w:r w:rsidR="00A70222" w:rsidRPr="008B498F">
        <w:rPr>
          <w:rFonts w:asciiTheme="majorHAnsi" w:hAnsiTheme="majorHAnsi" w:cstheme="majorHAnsi"/>
          <w:b/>
          <w:bCs/>
          <w:sz w:val="24"/>
          <w:szCs w:val="24"/>
          <w:lang w:val="en-BE"/>
        </w:rPr>
        <w:t>and should therefore be avoided</w:t>
      </w:r>
      <w:r w:rsidR="00933DFB" w:rsidRPr="0080101B">
        <w:rPr>
          <w:rFonts w:asciiTheme="majorHAnsi" w:hAnsiTheme="majorHAnsi" w:cstheme="majorHAnsi"/>
          <w:sz w:val="24"/>
          <w:szCs w:val="24"/>
        </w:rPr>
        <w:t xml:space="preserve"> </w:t>
      </w:r>
      <w:r w:rsidRPr="0080101B">
        <w:rPr>
          <w:rFonts w:asciiTheme="majorHAnsi" w:hAnsiTheme="majorHAnsi" w:cstheme="majorHAnsi"/>
          <w:sz w:val="24"/>
          <w:szCs w:val="24"/>
        </w:rPr>
        <w:t>include:</w:t>
      </w:r>
    </w:p>
    <w:p w14:paraId="4987067B" w14:textId="5C99BAF1" w:rsidR="00915998" w:rsidRPr="0080101B" w:rsidRDefault="00915998" w:rsidP="00933DFB">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targeted and sustained criticism, belittling or teasing;</w:t>
      </w:r>
    </w:p>
    <w:p w14:paraId="5C107E64" w14:textId="6BE4B8BA" w:rsidR="00915998" w:rsidRPr="0080101B" w:rsidRDefault="00915998" w:rsidP="00933DFB">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excessive or unreasonable demands;</w:t>
      </w:r>
    </w:p>
    <w:p w14:paraId="7FCD96C5" w14:textId="411270D0" w:rsidR="00915998" w:rsidRPr="0080101B" w:rsidRDefault="00915998" w:rsidP="00933DFB">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hostili</w:t>
      </w:r>
      <w:r w:rsidR="00933DFB" w:rsidRPr="0080101B">
        <w:rPr>
          <w:rFonts w:asciiTheme="majorHAnsi" w:hAnsiTheme="majorHAnsi" w:cstheme="majorHAnsi"/>
          <w:sz w:val="24"/>
          <w:szCs w:val="24"/>
        </w:rPr>
        <w:t>ty, verbal abuse, rejection or “</w:t>
      </w:r>
      <w:r w:rsidRPr="0080101B">
        <w:rPr>
          <w:rFonts w:asciiTheme="majorHAnsi" w:hAnsiTheme="majorHAnsi" w:cstheme="majorHAnsi"/>
          <w:sz w:val="24"/>
          <w:szCs w:val="24"/>
        </w:rPr>
        <w:t>scapegoating”;</w:t>
      </w:r>
    </w:p>
    <w:p w14:paraId="1E2C31D8" w14:textId="3B3A5EB1" w:rsidR="001E6120" w:rsidRPr="0080101B" w:rsidRDefault="00915998" w:rsidP="00915998">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any form of harassment;</w:t>
      </w:r>
    </w:p>
    <w:p w14:paraId="44830A20" w14:textId="73CBB815" w:rsidR="008C3D28" w:rsidRPr="0080101B" w:rsidRDefault="008C3D28" w:rsidP="00915998">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 xml:space="preserve">using language that discriminates based on </w:t>
      </w:r>
      <w:r w:rsidR="0080101B">
        <w:rPr>
          <w:rFonts w:asciiTheme="majorHAnsi" w:hAnsiTheme="majorHAnsi" w:cstheme="majorHAnsi"/>
          <w:sz w:val="24"/>
          <w:szCs w:val="24"/>
        </w:rPr>
        <w:t xml:space="preserve">disability, </w:t>
      </w:r>
      <w:r w:rsidRPr="0080101B">
        <w:rPr>
          <w:rFonts w:asciiTheme="majorHAnsi" w:hAnsiTheme="majorHAnsi" w:cstheme="majorHAnsi"/>
          <w:sz w:val="24"/>
          <w:szCs w:val="24"/>
        </w:rPr>
        <w:t xml:space="preserve">race, </w:t>
      </w:r>
      <w:r w:rsidR="003F0C6F">
        <w:rPr>
          <w:rFonts w:asciiTheme="majorHAnsi" w:hAnsiTheme="majorHAnsi" w:cstheme="majorHAnsi"/>
          <w:sz w:val="24"/>
          <w:szCs w:val="24"/>
        </w:rPr>
        <w:t xml:space="preserve">gender, </w:t>
      </w:r>
      <w:r w:rsidRPr="0080101B">
        <w:rPr>
          <w:rFonts w:asciiTheme="majorHAnsi" w:hAnsiTheme="majorHAnsi" w:cstheme="majorHAnsi"/>
          <w:sz w:val="24"/>
          <w:szCs w:val="24"/>
        </w:rPr>
        <w:t>sexual orientation, religion</w:t>
      </w:r>
      <w:r w:rsidR="00B93999">
        <w:rPr>
          <w:rFonts w:asciiTheme="majorHAnsi" w:hAnsiTheme="majorHAnsi" w:cstheme="majorHAnsi"/>
          <w:sz w:val="24"/>
          <w:szCs w:val="24"/>
        </w:rPr>
        <w:t xml:space="preserve"> or other specific characteristic</w:t>
      </w:r>
      <w:r w:rsidR="00A70222">
        <w:rPr>
          <w:rFonts w:asciiTheme="majorHAnsi" w:hAnsiTheme="majorHAnsi" w:cstheme="majorHAnsi"/>
          <w:sz w:val="24"/>
          <w:szCs w:val="24"/>
          <w:lang w:val="en-BE"/>
        </w:rPr>
        <w:t>s</w:t>
      </w:r>
      <w:r w:rsidR="00D57201" w:rsidRPr="0080101B">
        <w:rPr>
          <w:rFonts w:asciiTheme="majorHAnsi" w:hAnsiTheme="majorHAnsi" w:cstheme="majorHAnsi"/>
          <w:sz w:val="24"/>
          <w:szCs w:val="24"/>
        </w:rPr>
        <w:t>;</w:t>
      </w:r>
    </w:p>
    <w:p w14:paraId="51D721A8" w14:textId="6D1BBB5D" w:rsidR="00915998" w:rsidRPr="0080101B" w:rsidRDefault="00915998" w:rsidP="00915998">
      <w:pPr>
        <w:pStyle w:val="ListParagraph"/>
        <w:numPr>
          <w:ilvl w:val="0"/>
          <w:numId w:val="4"/>
        </w:numPr>
        <w:rPr>
          <w:rFonts w:asciiTheme="majorHAnsi" w:hAnsiTheme="majorHAnsi" w:cstheme="majorHAnsi"/>
          <w:sz w:val="24"/>
          <w:szCs w:val="24"/>
        </w:rPr>
      </w:pPr>
      <w:r w:rsidRPr="0080101B">
        <w:rPr>
          <w:rFonts w:asciiTheme="majorHAnsi" w:hAnsiTheme="majorHAnsi" w:cstheme="majorHAnsi"/>
          <w:sz w:val="24"/>
          <w:szCs w:val="24"/>
        </w:rPr>
        <w:t>u</w:t>
      </w:r>
      <w:r w:rsidR="001E6120" w:rsidRPr="0080101B">
        <w:rPr>
          <w:rFonts w:asciiTheme="majorHAnsi" w:hAnsiTheme="majorHAnsi" w:cstheme="majorHAnsi"/>
          <w:sz w:val="24"/>
          <w:szCs w:val="24"/>
        </w:rPr>
        <w:t xml:space="preserve">sing </w:t>
      </w:r>
      <w:r w:rsidRPr="0080101B">
        <w:rPr>
          <w:rFonts w:asciiTheme="majorHAnsi" w:hAnsiTheme="majorHAnsi" w:cstheme="majorHAnsi"/>
          <w:sz w:val="24"/>
          <w:szCs w:val="24"/>
        </w:rPr>
        <w:t>soci</w:t>
      </w:r>
      <w:r w:rsidR="001E6120" w:rsidRPr="0080101B">
        <w:rPr>
          <w:rFonts w:asciiTheme="majorHAnsi" w:hAnsiTheme="majorHAnsi" w:cstheme="majorHAnsi"/>
          <w:sz w:val="24"/>
          <w:szCs w:val="24"/>
        </w:rPr>
        <w:t xml:space="preserve">al isolation </w:t>
      </w:r>
      <w:r w:rsidRPr="0080101B">
        <w:rPr>
          <w:rFonts w:asciiTheme="majorHAnsi" w:hAnsiTheme="majorHAnsi" w:cstheme="majorHAnsi"/>
          <w:sz w:val="24"/>
          <w:szCs w:val="24"/>
        </w:rPr>
        <w:t>as punishment</w:t>
      </w:r>
      <w:r w:rsidR="00B93999">
        <w:rPr>
          <w:rFonts w:asciiTheme="majorHAnsi" w:hAnsiTheme="majorHAnsi" w:cstheme="majorHAnsi"/>
          <w:sz w:val="24"/>
          <w:szCs w:val="24"/>
        </w:rPr>
        <w:t xml:space="preserve"> or discrimination</w:t>
      </w:r>
      <w:r w:rsidRPr="0080101B">
        <w:rPr>
          <w:rFonts w:asciiTheme="majorHAnsi" w:hAnsiTheme="majorHAnsi" w:cstheme="majorHAnsi"/>
          <w:sz w:val="24"/>
          <w:szCs w:val="24"/>
        </w:rPr>
        <w:t>.</w:t>
      </w:r>
    </w:p>
    <w:p w14:paraId="53365C04" w14:textId="7A1E6804" w:rsidR="00915998" w:rsidRPr="0080101B" w:rsidRDefault="0080101B" w:rsidP="00915998">
      <w:pPr>
        <w:rPr>
          <w:rFonts w:asciiTheme="majorHAnsi" w:hAnsiTheme="majorHAnsi" w:cstheme="majorHAnsi"/>
          <w:sz w:val="24"/>
          <w:szCs w:val="24"/>
        </w:rPr>
      </w:pPr>
      <w:r>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00B96A85" w:rsidRPr="0080101B">
        <w:rPr>
          <w:rFonts w:asciiTheme="majorHAnsi" w:hAnsiTheme="majorHAnsi" w:cstheme="majorHAnsi"/>
          <w:sz w:val="24"/>
          <w:szCs w:val="24"/>
        </w:rPr>
        <w:t xml:space="preserve"> must always treat </w:t>
      </w:r>
      <w:r w:rsidR="00F81E06">
        <w:rPr>
          <w:rFonts w:asciiTheme="majorHAnsi" w:hAnsiTheme="majorHAnsi" w:cstheme="majorHAnsi"/>
          <w:sz w:val="24"/>
          <w:szCs w:val="24"/>
        </w:rPr>
        <w:t>beneficiaries</w:t>
      </w:r>
      <w:r w:rsidR="00915998" w:rsidRPr="0080101B">
        <w:rPr>
          <w:rFonts w:asciiTheme="majorHAnsi" w:hAnsiTheme="majorHAnsi" w:cstheme="majorHAnsi"/>
          <w:sz w:val="24"/>
          <w:szCs w:val="24"/>
        </w:rPr>
        <w:t xml:space="preserve"> in a consistent manner without inappropriate familiarity</w:t>
      </w:r>
      <w:r w:rsidR="00B96A85" w:rsidRPr="0080101B">
        <w:rPr>
          <w:rFonts w:asciiTheme="majorHAnsi" w:hAnsiTheme="majorHAnsi" w:cstheme="majorHAnsi"/>
          <w:sz w:val="24"/>
          <w:szCs w:val="24"/>
        </w:rPr>
        <w:t xml:space="preserve">. </w:t>
      </w:r>
      <w:r w:rsidR="00915998" w:rsidRPr="0080101B">
        <w:rPr>
          <w:rFonts w:asciiTheme="majorHAnsi" w:hAnsiTheme="majorHAnsi" w:cstheme="majorHAnsi"/>
          <w:sz w:val="24"/>
          <w:szCs w:val="24"/>
        </w:rPr>
        <w:t>Some indicative behav</w:t>
      </w:r>
      <w:r w:rsidR="00B96A85" w:rsidRPr="0080101B">
        <w:rPr>
          <w:rFonts w:asciiTheme="majorHAnsi" w:hAnsiTheme="majorHAnsi" w:cstheme="majorHAnsi"/>
          <w:sz w:val="24"/>
          <w:szCs w:val="24"/>
        </w:rPr>
        <w:t xml:space="preserve">iours that may suggest a </w:t>
      </w:r>
      <w:r w:rsidR="00F81E06">
        <w:rPr>
          <w:rFonts w:asciiTheme="majorHAnsi" w:hAnsiTheme="majorHAnsi" w:cstheme="majorHAnsi"/>
          <w:sz w:val="24"/>
          <w:szCs w:val="24"/>
        </w:rPr>
        <w:t>beneficiary</w:t>
      </w:r>
      <w:r w:rsidR="00915998" w:rsidRPr="0080101B">
        <w:rPr>
          <w:rFonts w:asciiTheme="majorHAnsi" w:hAnsiTheme="majorHAnsi" w:cstheme="majorHAnsi"/>
          <w:sz w:val="24"/>
          <w:szCs w:val="24"/>
        </w:rPr>
        <w:t xml:space="preserve"> is not being treated in a consistent manner</w:t>
      </w:r>
      <w:r w:rsidR="00A70222">
        <w:rPr>
          <w:rFonts w:asciiTheme="majorHAnsi" w:hAnsiTheme="majorHAnsi" w:cstheme="majorHAnsi"/>
          <w:sz w:val="24"/>
          <w:szCs w:val="24"/>
          <w:lang w:val="en-BE"/>
        </w:rPr>
        <w:t xml:space="preserve">, </w:t>
      </w:r>
      <w:r w:rsidR="00A70222" w:rsidRPr="008B498F">
        <w:rPr>
          <w:rFonts w:asciiTheme="majorHAnsi" w:hAnsiTheme="majorHAnsi" w:cstheme="majorHAnsi"/>
          <w:b/>
          <w:bCs/>
          <w:sz w:val="24"/>
          <w:szCs w:val="24"/>
          <w:lang w:val="en-BE"/>
        </w:rPr>
        <w:t>and should therefore be avoided</w:t>
      </w:r>
      <w:r w:rsidR="00915998" w:rsidRPr="0080101B">
        <w:rPr>
          <w:rFonts w:asciiTheme="majorHAnsi" w:hAnsiTheme="majorHAnsi" w:cstheme="majorHAnsi"/>
          <w:sz w:val="24"/>
          <w:szCs w:val="24"/>
        </w:rPr>
        <w:t xml:space="preserve"> could include:</w:t>
      </w:r>
    </w:p>
    <w:p w14:paraId="0B8CDC11" w14:textId="15DB7371" w:rsidR="00915998" w:rsidRPr="0080101B" w:rsidRDefault="00915998" w:rsidP="00B96A85">
      <w:pPr>
        <w:pStyle w:val="ListParagraph"/>
        <w:numPr>
          <w:ilvl w:val="0"/>
          <w:numId w:val="6"/>
        </w:numPr>
        <w:rPr>
          <w:rFonts w:asciiTheme="majorHAnsi" w:hAnsiTheme="majorHAnsi" w:cstheme="majorHAnsi"/>
          <w:sz w:val="24"/>
          <w:szCs w:val="24"/>
        </w:rPr>
      </w:pPr>
      <w:r w:rsidRPr="0080101B">
        <w:rPr>
          <w:rFonts w:asciiTheme="majorHAnsi" w:hAnsiTheme="majorHAnsi" w:cstheme="majorHAnsi"/>
          <w:sz w:val="24"/>
          <w:szCs w:val="24"/>
        </w:rPr>
        <w:t>giving gifts</w:t>
      </w:r>
      <w:r w:rsidR="00B96A85" w:rsidRPr="0080101B">
        <w:rPr>
          <w:rFonts w:asciiTheme="majorHAnsi" w:hAnsiTheme="majorHAnsi" w:cstheme="majorHAnsi"/>
          <w:sz w:val="24"/>
          <w:szCs w:val="24"/>
        </w:rPr>
        <w:t xml:space="preserve"> (</w:t>
      </w:r>
      <w:r w:rsidRPr="0080101B">
        <w:rPr>
          <w:rFonts w:asciiTheme="majorHAnsi" w:hAnsiTheme="majorHAnsi" w:cstheme="majorHAnsi"/>
          <w:sz w:val="24"/>
          <w:szCs w:val="24"/>
        </w:rPr>
        <w:t>when this is not the practice w</w:t>
      </w:r>
      <w:r w:rsidR="00B96A85" w:rsidRPr="0080101B">
        <w:rPr>
          <w:rFonts w:asciiTheme="majorHAnsi" w:hAnsiTheme="majorHAnsi" w:cstheme="majorHAnsi"/>
          <w:sz w:val="24"/>
          <w:szCs w:val="24"/>
        </w:rPr>
        <w:t>ith other</w:t>
      </w:r>
      <w:r w:rsidR="00F81E06">
        <w:rPr>
          <w:rFonts w:asciiTheme="majorHAnsi" w:hAnsiTheme="majorHAnsi" w:cstheme="majorHAnsi"/>
          <w:sz w:val="24"/>
          <w:szCs w:val="24"/>
        </w:rPr>
        <w:t>s</w:t>
      </w:r>
      <w:r w:rsidR="00C76F10" w:rsidRPr="0080101B">
        <w:rPr>
          <w:rFonts w:asciiTheme="majorHAnsi" w:hAnsiTheme="majorHAnsi" w:cstheme="majorHAnsi"/>
          <w:sz w:val="24"/>
          <w:szCs w:val="24"/>
        </w:rPr>
        <w:t>)</w:t>
      </w:r>
      <w:r w:rsidRPr="0080101B">
        <w:rPr>
          <w:rFonts w:asciiTheme="majorHAnsi" w:hAnsiTheme="majorHAnsi" w:cstheme="majorHAnsi"/>
          <w:sz w:val="24"/>
          <w:szCs w:val="24"/>
        </w:rPr>
        <w:t>;</w:t>
      </w:r>
    </w:p>
    <w:p w14:paraId="35E32549" w14:textId="6A45FF60" w:rsidR="00915998" w:rsidRPr="0080101B" w:rsidRDefault="00915998" w:rsidP="00B96A85">
      <w:pPr>
        <w:pStyle w:val="ListParagraph"/>
        <w:numPr>
          <w:ilvl w:val="0"/>
          <w:numId w:val="6"/>
        </w:numPr>
        <w:rPr>
          <w:rFonts w:asciiTheme="majorHAnsi" w:hAnsiTheme="majorHAnsi" w:cstheme="majorHAnsi"/>
          <w:sz w:val="24"/>
          <w:szCs w:val="24"/>
        </w:rPr>
      </w:pPr>
      <w:r w:rsidRPr="0080101B">
        <w:rPr>
          <w:rFonts w:asciiTheme="majorHAnsi" w:hAnsiTheme="majorHAnsi" w:cstheme="majorHAnsi"/>
          <w:sz w:val="24"/>
          <w:szCs w:val="24"/>
        </w:rPr>
        <w:t>showing special favours;</w:t>
      </w:r>
    </w:p>
    <w:p w14:paraId="681CB7C0" w14:textId="020F16CB" w:rsidR="00B96A85" w:rsidRPr="0080101B" w:rsidRDefault="00B96A85" w:rsidP="00B96A85">
      <w:pPr>
        <w:pStyle w:val="ListParagraph"/>
        <w:numPr>
          <w:ilvl w:val="0"/>
          <w:numId w:val="6"/>
        </w:numPr>
        <w:rPr>
          <w:rFonts w:asciiTheme="majorHAnsi" w:hAnsiTheme="majorHAnsi" w:cstheme="majorHAnsi"/>
          <w:sz w:val="24"/>
          <w:szCs w:val="24"/>
        </w:rPr>
      </w:pPr>
      <w:r w:rsidRPr="0080101B">
        <w:rPr>
          <w:rFonts w:asciiTheme="majorHAnsi" w:hAnsiTheme="majorHAnsi" w:cstheme="majorHAnsi"/>
          <w:sz w:val="24"/>
          <w:szCs w:val="24"/>
        </w:rPr>
        <w:t xml:space="preserve">allowing </w:t>
      </w:r>
      <w:r w:rsidR="00F81E06">
        <w:rPr>
          <w:rFonts w:asciiTheme="majorHAnsi" w:hAnsiTheme="majorHAnsi" w:cstheme="majorHAnsi"/>
          <w:sz w:val="24"/>
          <w:szCs w:val="24"/>
        </w:rPr>
        <w:t xml:space="preserve">repeatedly </w:t>
      </w:r>
      <w:r w:rsidR="00915998" w:rsidRPr="0080101B">
        <w:rPr>
          <w:rFonts w:asciiTheme="majorHAnsi" w:hAnsiTheme="majorHAnsi" w:cstheme="majorHAnsi"/>
          <w:sz w:val="24"/>
          <w:szCs w:val="24"/>
        </w:rPr>
        <w:t>to o</w:t>
      </w:r>
      <w:r w:rsidRPr="0080101B">
        <w:rPr>
          <w:rFonts w:asciiTheme="majorHAnsi" w:hAnsiTheme="majorHAnsi" w:cstheme="majorHAnsi"/>
          <w:sz w:val="24"/>
          <w:szCs w:val="24"/>
        </w:rPr>
        <w:t>ver-step rules.</w:t>
      </w:r>
    </w:p>
    <w:p w14:paraId="4467E8CF" w14:textId="5C6878EA" w:rsidR="00915998" w:rsidRPr="0080101B" w:rsidRDefault="0080101B" w:rsidP="006B0C49">
      <w:pPr>
        <w:rPr>
          <w:rFonts w:asciiTheme="majorHAnsi" w:hAnsiTheme="majorHAnsi" w:cstheme="majorHAnsi"/>
          <w:sz w:val="24"/>
          <w:szCs w:val="24"/>
        </w:rPr>
      </w:pPr>
      <w:r>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00915998" w:rsidRPr="0080101B">
        <w:rPr>
          <w:rFonts w:asciiTheme="majorHAnsi" w:hAnsiTheme="majorHAnsi" w:cstheme="majorHAnsi"/>
          <w:sz w:val="24"/>
          <w:szCs w:val="24"/>
        </w:rPr>
        <w:t xml:space="preserve"> must be conscious that their position places extra obligations on them and this requires them to model and encourage</w:t>
      </w:r>
      <w:r w:rsidR="00B96A85" w:rsidRPr="0080101B">
        <w:rPr>
          <w:rFonts w:asciiTheme="majorHAnsi" w:hAnsiTheme="majorHAnsi" w:cstheme="majorHAnsi"/>
          <w:sz w:val="24"/>
          <w:szCs w:val="24"/>
        </w:rPr>
        <w:t xml:space="preserve"> </w:t>
      </w:r>
      <w:r w:rsidR="00915998" w:rsidRPr="0080101B">
        <w:rPr>
          <w:rFonts w:asciiTheme="majorHAnsi" w:hAnsiTheme="majorHAnsi" w:cstheme="majorHAnsi"/>
          <w:sz w:val="24"/>
          <w:szCs w:val="24"/>
        </w:rPr>
        <w:t>behaviours that minim</w:t>
      </w:r>
      <w:r w:rsidR="00B96A85" w:rsidRPr="0080101B">
        <w:rPr>
          <w:rFonts w:asciiTheme="majorHAnsi" w:hAnsiTheme="majorHAnsi" w:cstheme="majorHAnsi"/>
          <w:sz w:val="24"/>
          <w:szCs w:val="24"/>
        </w:rPr>
        <w:t xml:space="preserve">ise the risk of harm to </w:t>
      </w:r>
      <w:r w:rsidR="00F81E06">
        <w:rPr>
          <w:rFonts w:asciiTheme="majorHAnsi" w:hAnsiTheme="majorHAnsi" w:cstheme="majorHAnsi"/>
          <w:sz w:val="24"/>
          <w:szCs w:val="24"/>
        </w:rPr>
        <w:t>beneficiaries</w:t>
      </w:r>
      <w:r w:rsidR="00915998" w:rsidRPr="0080101B">
        <w:rPr>
          <w:rFonts w:asciiTheme="majorHAnsi" w:hAnsiTheme="majorHAnsi" w:cstheme="majorHAnsi"/>
          <w:sz w:val="24"/>
          <w:szCs w:val="24"/>
        </w:rPr>
        <w:t xml:space="preserve"> </w:t>
      </w:r>
      <w:r>
        <w:rPr>
          <w:rFonts w:asciiTheme="majorHAnsi" w:hAnsiTheme="majorHAnsi" w:cstheme="majorHAnsi"/>
          <w:sz w:val="24"/>
          <w:szCs w:val="24"/>
        </w:rPr>
        <w:t xml:space="preserve">MHE </w:t>
      </w:r>
      <w:r w:rsidR="00CD0265" w:rsidRPr="0080101B">
        <w:rPr>
          <w:rFonts w:asciiTheme="majorHAnsi" w:hAnsiTheme="majorHAnsi" w:cstheme="majorHAnsi"/>
          <w:sz w:val="24"/>
          <w:szCs w:val="24"/>
        </w:rPr>
        <w:t>representatives</w:t>
      </w:r>
      <w:r w:rsidR="00915998" w:rsidRPr="0080101B">
        <w:rPr>
          <w:rFonts w:asciiTheme="majorHAnsi" w:hAnsiTheme="majorHAnsi" w:cstheme="majorHAnsi"/>
          <w:sz w:val="24"/>
          <w:szCs w:val="24"/>
        </w:rPr>
        <w:t xml:space="preserve"> should exercise discret</w:t>
      </w:r>
      <w:r w:rsidR="006B0C49" w:rsidRPr="0080101B">
        <w:rPr>
          <w:rFonts w:asciiTheme="majorHAnsi" w:hAnsiTheme="majorHAnsi" w:cstheme="majorHAnsi"/>
          <w:sz w:val="24"/>
          <w:szCs w:val="24"/>
        </w:rPr>
        <w:t>ion and caution and</w:t>
      </w:r>
      <w:r w:rsidR="00915998" w:rsidRPr="0080101B">
        <w:rPr>
          <w:rFonts w:asciiTheme="majorHAnsi" w:hAnsiTheme="majorHAnsi" w:cstheme="majorHAnsi"/>
          <w:sz w:val="24"/>
          <w:szCs w:val="24"/>
        </w:rPr>
        <w:t xml:space="preserve"> not engage with </w:t>
      </w:r>
      <w:r w:rsidR="004607FD">
        <w:rPr>
          <w:rFonts w:asciiTheme="majorHAnsi" w:hAnsiTheme="majorHAnsi" w:cstheme="majorHAnsi"/>
          <w:sz w:val="24"/>
          <w:szCs w:val="24"/>
        </w:rPr>
        <w:t>beneficiaries</w:t>
      </w:r>
      <w:r w:rsidR="006B0C49" w:rsidRPr="0080101B">
        <w:rPr>
          <w:rFonts w:asciiTheme="majorHAnsi" w:hAnsiTheme="majorHAnsi" w:cstheme="majorHAnsi"/>
          <w:sz w:val="24"/>
          <w:szCs w:val="24"/>
        </w:rPr>
        <w:t xml:space="preserve"> in </w:t>
      </w:r>
      <w:r w:rsidR="00EC0C09" w:rsidRPr="0080101B">
        <w:rPr>
          <w:rFonts w:asciiTheme="majorHAnsi" w:hAnsiTheme="majorHAnsi" w:cstheme="majorHAnsi"/>
          <w:sz w:val="24"/>
          <w:szCs w:val="24"/>
        </w:rPr>
        <w:t>social activities that are not part of the intended activity/programme</w:t>
      </w:r>
      <w:r w:rsidR="004607FD">
        <w:rPr>
          <w:rFonts w:asciiTheme="majorHAnsi" w:hAnsiTheme="majorHAnsi" w:cstheme="majorHAnsi"/>
          <w:sz w:val="24"/>
          <w:szCs w:val="24"/>
        </w:rPr>
        <w:t xml:space="preserve"> and that may be considered inappropriate</w:t>
      </w:r>
      <w:r w:rsidR="00915998" w:rsidRPr="0080101B">
        <w:rPr>
          <w:rFonts w:asciiTheme="majorHAnsi" w:hAnsiTheme="majorHAnsi" w:cstheme="majorHAnsi"/>
          <w:sz w:val="24"/>
          <w:szCs w:val="24"/>
        </w:rPr>
        <w:t xml:space="preserve">. </w:t>
      </w:r>
    </w:p>
    <w:p w14:paraId="7AB5E903" w14:textId="25F33A26" w:rsidR="00915998" w:rsidRPr="0080101B" w:rsidRDefault="001A03B2" w:rsidP="00915998">
      <w:pPr>
        <w:rPr>
          <w:rFonts w:asciiTheme="majorHAnsi" w:hAnsiTheme="majorHAnsi" w:cstheme="majorHAnsi"/>
          <w:sz w:val="24"/>
          <w:szCs w:val="24"/>
        </w:rPr>
      </w:pPr>
      <w:r w:rsidRPr="0080101B">
        <w:rPr>
          <w:rFonts w:asciiTheme="majorHAnsi" w:hAnsiTheme="majorHAnsi" w:cstheme="majorHAnsi"/>
          <w:sz w:val="24"/>
          <w:szCs w:val="24"/>
        </w:rPr>
        <w:t>In situations</w:t>
      </w:r>
      <w:r w:rsidR="00915998" w:rsidRPr="0080101B">
        <w:rPr>
          <w:rFonts w:asciiTheme="majorHAnsi" w:hAnsiTheme="majorHAnsi" w:cstheme="majorHAnsi"/>
          <w:sz w:val="24"/>
          <w:szCs w:val="24"/>
        </w:rPr>
        <w:t xml:space="preserve"> where there are </w:t>
      </w:r>
      <w:r w:rsidR="00915998" w:rsidRPr="0080101B">
        <w:rPr>
          <w:rFonts w:asciiTheme="majorHAnsi" w:hAnsiTheme="majorHAnsi" w:cstheme="majorHAnsi"/>
          <w:sz w:val="24"/>
          <w:szCs w:val="24"/>
        </w:rPr>
        <w:t xml:space="preserve">relationships between </w:t>
      </w:r>
      <w:r w:rsidR="0080101B">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00915998" w:rsidRPr="0080101B">
        <w:rPr>
          <w:rFonts w:asciiTheme="majorHAnsi" w:hAnsiTheme="majorHAnsi" w:cstheme="majorHAnsi"/>
          <w:sz w:val="24"/>
          <w:szCs w:val="24"/>
        </w:rPr>
        <w:t xml:space="preserve"> and </w:t>
      </w:r>
      <w:r w:rsidR="004607FD">
        <w:rPr>
          <w:rFonts w:asciiTheme="majorHAnsi" w:hAnsiTheme="majorHAnsi" w:cstheme="majorHAnsi"/>
          <w:sz w:val="24"/>
          <w:szCs w:val="24"/>
        </w:rPr>
        <w:t>beneficiaries</w:t>
      </w:r>
      <w:r w:rsidR="001A004E" w:rsidRPr="0080101B">
        <w:rPr>
          <w:rFonts w:asciiTheme="majorHAnsi" w:hAnsiTheme="majorHAnsi" w:cstheme="majorHAnsi"/>
          <w:sz w:val="24"/>
          <w:szCs w:val="24"/>
        </w:rPr>
        <w:t>’</w:t>
      </w:r>
      <w:r w:rsidRPr="0080101B">
        <w:rPr>
          <w:rFonts w:asciiTheme="majorHAnsi" w:hAnsiTheme="majorHAnsi" w:cstheme="majorHAnsi"/>
          <w:sz w:val="24"/>
          <w:szCs w:val="24"/>
        </w:rPr>
        <w:t xml:space="preserve"> families, the</w:t>
      </w:r>
      <w:r w:rsidR="00915998" w:rsidRPr="0080101B">
        <w:rPr>
          <w:rFonts w:asciiTheme="majorHAnsi" w:hAnsiTheme="majorHAnsi" w:cstheme="majorHAnsi"/>
          <w:sz w:val="24"/>
          <w:szCs w:val="24"/>
        </w:rPr>
        <w:t xml:space="preserve"> </w:t>
      </w:r>
      <w:r w:rsidR="0080101B">
        <w:rPr>
          <w:rFonts w:asciiTheme="majorHAnsi" w:hAnsiTheme="majorHAnsi" w:cstheme="majorHAnsi"/>
          <w:sz w:val="24"/>
          <w:szCs w:val="24"/>
        </w:rPr>
        <w:t>MHE</w:t>
      </w:r>
      <w:r w:rsidRPr="0080101B">
        <w:rPr>
          <w:rFonts w:asciiTheme="majorHAnsi" w:hAnsiTheme="majorHAnsi" w:cstheme="majorHAnsi"/>
          <w:sz w:val="24"/>
          <w:szCs w:val="24"/>
        </w:rPr>
        <w:t xml:space="preserve"> representative </w:t>
      </w:r>
      <w:r w:rsidR="00915998" w:rsidRPr="0080101B">
        <w:rPr>
          <w:rFonts w:asciiTheme="majorHAnsi" w:hAnsiTheme="majorHAnsi" w:cstheme="majorHAnsi"/>
          <w:sz w:val="24"/>
          <w:szCs w:val="24"/>
        </w:rPr>
        <w:t>should</w:t>
      </w:r>
      <w:r w:rsidR="001A004E" w:rsidRPr="0080101B">
        <w:rPr>
          <w:rFonts w:asciiTheme="majorHAnsi" w:hAnsiTheme="majorHAnsi" w:cstheme="majorHAnsi"/>
          <w:sz w:val="24"/>
          <w:szCs w:val="24"/>
        </w:rPr>
        <w:t xml:space="preserve"> </w:t>
      </w:r>
      <w:r w:rsidR="00915998" w:rsidRPr="0080101B">
        <w:rPr>
          <w:rFonts w:asciiTheme="majorHAnsi" w:hAnsiTheme="majorHAnsi" w:cstheme="majorHAnsi"/>
          <w:sz w:val="24"/>
          <w:szCs w:val="24"/>
        </w:rPr>
        <w:t xml:space="preserve">ensure </w:t>
      </w:r>
      <w:r w:rsidR="006C2B73">
        <w:rPr>
          <w:rFonts w:asciiTheme="majorHAnsi" w:hAnsiTheme="majorHAnsi" w:cstheme="majorHAnsi"/>
          <w:sz w:val="24"/>
          <w:szCs w:val="24"/>
          <w:lang w:val="en-BE"/>
        </w:rPr>
        <w:t xml:space="preserve">that </w:t>
      </w:r>
      <w:r w:rsidR="00915998" w:rsidRPr="0039219C">
        <w:rPr>
          <w:rFonts w:asciiTheme="majorHAnsi" w:hAnsiTheme="majorHAnsi" w:cstheme="majorHAnsi"/>
          <w:sz w:val="24"/>
          <w:szCs w:val="24"/>
        </w:rPr>
        <w:t>appropriate conduct and boundaries</w:t>
      </w:r>
      <w:r w:rsidR="00915998" w:rsidRPr="0080101B">
        <w:rPr>
          <w:rFonts w:asciiTheme="majorHAnsi" w:hAnsiTheme="majorHAnsi" w:cstheme="majorHAnsi"/>
          <w:sz w:val="24"/>
          <w:szCs w:val="24"/>
        </w:rPr>
        <w:t xml:space="preserve"> are maintained at all times.</w:t>
      </w:r>
      <w:r w:rsidR="00D04BA0">
        <w:rPr>
          <w:rFonts w:asciiTheme="majorHAnsi" w:hAnsiTheme="majorHAnsi" w:cstheme="majorHAnsi"/>
          <w:sz w:val="24"/>
          <w:szCs w:val="24"/>
        </w:rPr>
        <w:t xml:space="preserve"> </w:t>
      </w:r>
      <w:r w:rsidR="00915998" w:rsidRPr="0080101B">
        <w:rPr>
          <w:rFonts w:asciiTheme="majorHAnsi" w:hAnsiTheme="majorHAnsi" w:cstheme="majorHAnsi"/>
          <w:sz w:val="24"/>
          <w:szCs w:val="24"/>
        </w:rPr>
        <w:t xml:space="preserve">Some examples of </w:t>
      </w:r>
      <w:r w:rsidR="005947F1">
        <w:rPr>
          <w:rFonts w:asciiTheme="majorHAnsi" w:hAnsiTheme="majorHAnsi" w:cstheme="majorHAnsi"/>
          <w:sz w:val="24"/>
          <w:szCs w:val="24"/>
          <w:lang w:val="en-BE"/>
        </w:rPr>
        <w:t>how</w:t>
      </w:r>
      <w:r w:rsidR="00915998" w:rsidRPr="0080101B">
        <w:rPr>
          <w:rFonts w:asciiTheme="majorHAnsi" w:hAnsiTheme="majorHAnsi" w:cstheme="majorHAnsi"/>
          <w:sz w:val="24"/>
          <w:szCs w:val="24"/>
        </w:rPr>
        <w:t xml:space="preserve"> </w:t>
      </w:r>
      <w:r w:rsidR="0080101B">
        <w:rPr>
          <w:rFonts w:asciiTheme="majorHAnsi" w:hAnsiTheme="majorHAnsi" w:cstheme="majorHAnsi"/>
          <w:sz w:val="24"/>
          <w:szCs w:val="24"/>
        </w:rPr>
        <w:t>MHE</w:t>
      </w:r>
      <w:r w:rsidR="00CD0265" w:rsidRPr="0080101B">
        <w:rPr>
          <w:rFonts w:asciiTheme="majorHAnsi" w:hAnsiTheme="majorHAnsi" w:cstheme="majorHAnsi"/>
          <w:sz w:val="24"/>
          <w:szCs w:val="24"/>
        </w:rPr>
        <w:t xml:space="preserve"> representatives</w:t>
      </w:r>
      <w:r w:rsidR="00915998" w:rsidRPr="0080101B">
        <w:rPr>
          <w:rFonts w:asciiTheme="majorHAnsi" w:hAnsiTheme="majorHAnsi" w:cstheme="majorHAnsi"/>
          <w:sz w:val="24"/>
          <w:szCs w:val="24"/>
        </w:rPr>
        <w:t xml:space="preserve"> are to </w:t>
      </w:r>
      <w:r w:rsidR="00A70222">
        <w:rPr>
          <w:rFonts w:asciiTheme="majorHAnsi" w:hAnsiTheme="majorHAnsi" w:cstheme="majorHAnsi"/>
          <w:sz w:val="24"/>
          <w:szCs w:val="24"/>
          <w:lang w:val="en-BE"/>
        </w:rPr>
        <w:t>maintain</w:t>
      </w:r>
      <w:r w:rsidR="00915998" w:rsidRPr="0080101B">
        <w:rPr>
          <w:rFonts w:asciiTheme="majorHAnsi" w:hAnsiTheme="majorHAnsi" w:cstheme="majorHAnsi"/>
          <w:sz w:val="24"/>
          <w:szCs w:val="24"/>
        </w:rPr>
        <w:t xml:space="preserve"> boundaries include</w:t>
      </w:r>
      <w:r w:rsidR="005947F1">
        <w:rPr>
          <w:rFonts w:asciiTheme="majorHAnsi" w:hAnsiTheme="majorHAnsi" w:cstheme="majorHAnsi"/>
          <w:sz w:val="24"/>
          <w:szCs w:val="24"/>
          <w:lang w:val="en-BE"/>
        </w:rPr>
        <w:t xml:space="preserve"> avoiding the following situations</w:t>
      </w:r>
      <w:r w:rsidR="00915998" w:rsidRPr="0080101B">
        <w:rPr>
          <w:rFonts w:asciiTheme="majorHAnsi" w:hAnsiTheme="majorHAnsi" w:cstheme="majorHAnsi"/>
          <w:sz w:val="24"/>
          <w:szCs w:val="24"/>
        </w:rPr>
        <w:t>:</w:t>
      </w:r>
    </w:p>
    <w:p w14:paraId="6856647A" w14:textId="6F54477A" w:rsidR="00915998" w:rsidRPr="0080101B" w:rsidRDefault="00915998" w:rsidP="00A82CEF">
      <w:pPr>
        <w:pStyle w:val="ListParagraph"/>
        <w:numPr>
          <w:ilvl w:val="0"/>
          <w:numId w:val="7"/>
        </w:numPr>
        <w:rPr>
          <w:rFonts w:asciiTheme="majorHAnsi" w:hAnsiTheme="majorHAnsi" w:cstheme="majorHAnsi"/>
          <w:sz w:val="24"/>
          <w:szCs w:val="24"/>
        </w:rPr>
      </w:pPr>
      <w:r w:rsidRPr="0080101B">
        <w:rPr>
          <w:rFonts w:asciiTheme="majorHAnsi" w:hAnsiTheme="majorHAnsi" w:cstheme="majorHAnsi"/>
          <w:sz w:val="24"/>
          <w:szCs w:val="24"/>
        </w:rPr>
        <w:t xml:space="preserve">inviting </w:t>
      </w:r>
      <w:r w:rsidR="00CD269D">
        <w:rPr>
          <w:rFonts w:asciiTheme="majorHAnsi" w:hAnsiTheme="majorHAnsi" w:cstheme="majorHAnsi"/>
          <w:sz w:val="24"/>
          <w:szCs w:val="24"/>
        </w:rPr>
        <w:t>beneficiaries</w:t>
      </w:r>
      <w:r w:rsidR="001A03B2" w:rsidRPr="0080101B">
        <w:rPr>
          <w:rFonts w:asciiTheme="majorHAnsi" w:hAnsiTheme="majorHAnsi" w:cstheme="majorHAnsi"/>
          <w:sz w:val="24"/>
          <w:szCs w:val="24"/>
        </w:rPr>
        <w:t xml:space="preserve"> to visit their</w:t>
      </w:r>
      <w:r w:rsidRPr="0080101B">
        <w:rPr>
          <w:rFonts w:asciiTheme="majorHAnsi" w:hAnsiTheme="majorHAnsi" w:cstheme="majorHAnsi"/>
          <w:sz w:val="24"/>
          <w:szCs w:val="24"/>
        </w:rPr>
        <w:t xml:space="preserve"> home;</w:t>
      </w:r>
    </w:p>
    <w:p w14:paraId="55598F8F" w14:textId="7F0A9699" w:rsidR="00915998" w:rsidRPr="0080101B" w:rsidRDefault="00915998" w:rsidP="00A82CEF">
      <w:pPr>
        <w:pStyle w:val="ListParagraph"/>
        <w:numPr>
          <w:ilvl w:val="0"/>
          <w:numId w:val="7"/>
        </w:numPr>
        <w:rPr>
          <w:rFonts w:asciiTheme="majorHAnsi" w:hAnsiTheme="majorHAnsi" w:cstheme="majorHAnsi"/>
          <w:sz w:val="24"/>
          <w:szCs w:val="24"/>
        </w:rPr>
      </w:pPr>
      <w:r w:rsidRPr="0080101B">
        <w:rPr>
          <w:rFonts w:asciiTheme="majorHAnsi" w:hAnsiTheme="majorHAnsi" w:cstheme="majorHAnsi"/>
          <w:sz w:val="24"/>
          <w:szCs w:val="24"/>
        </w:rPr>
        <w:t xml:space="preserve">making telephone calls of a personal </w:t>
      </w:r>
      <w:r w:rsidRPr="0080101B">
        <w:rPr>
          <w:rFonts w:asciiTheme="majorHAnsi" w:hAnsiTheme="majorHAnsi" w:cstheme="majorHAnsi"/>
          <w:sz w:val="24"/>
          <w:szCs w:val="24"/>
        </w:rPr>
        <w:t xml:space="preserve">nature to </w:t>
      </w:r>
      <w:r w:rsidR="002858BF">
        <w:rPr>
          <w:rFonts w:asciiTheme="majorHAnsi" w:hAnsiTheme="majorHAnsi" w:cstheme="majorHAnsi"/>
          <w:sz w:val="24"/>
          <w:szCs w:val="24"/>
          <w:lang w:val="en-BE"/>
        </w:rPr>
        <w:t>beneficiaries</w:t>
      </w:r>
      <w:r w:rsidRPr="0080101B">
        <w:rPr>
          <w:rFonts w:asciiTheme="majorHAnsi" w:hAnsiTheme="majorHAnsi" w:cstheme="majorHAnsi"/>
          <w:sz w:val="24"/>
          <w:szCs w:val="24"/>
        </w:rPr>
        <w:t>;</w:t>
      </w:r>
    </w:p>
    <w:p w14:paraId="6223D100" w14:textId="5C3C1EE8" w:rsidR="00915998" w:rsidRPr="0080101B" w:rsidRDefault="00915998" w:rsidP="00A82CEF">
      <w:pPr>
        <w:pStyle w:val="ListParagraph"/>
        <w:numPr>
          <w:ilvl w:val="0"/>
          <w:numId w:val="7"/>
        </w:numPr>
        <w:rPr>
          <w:rFonts w:asciiTheme="majorHAnsi" w:hAnsiTheme="majorHAnsi" w:cstheme="majorHAnsi"/>
          <w:sz w:val="24"/>
          <w:szCs w:val="24"/>
        </w:rPr>
      </w:pPr>
      <w:r w:rsidRPr="0080101B">
        <w:rPr>
          <w:rFonts w:asciiTheme="majorHAnsi" w:hAnsiTheme="majorHAnsi" w:cstheme="majorHAnsi"/>
          <w:sz w:val="24"/>
          <w:szCs w:val="24"/>
        </w:rPr>
        <w:t xml:space="preserve">sending emails, </w:t>
      </w:r>
      <w:proofErr w:type="spellStart"/>
      <w:r w:rsidRPr="0080101B">
        <w:rPr>
          <w:rFonts w:asciiTheme="majorHAnsi" w:hAnsiTheme="majorHAnsi" w:cstheme="majorHAnsi"/>
          <w:sz w:val="24"/>
          <w:szCs w:val="24"/>
        </w:rPr>
        <w:t>sms</w:t>
      </w:r>
      <w:proofErr w:type="spellEnd"/>
      <w:r w:rsidRPr="0080101B">
        <w:rPr>
          <w:rFonts w:asciiTheme="majorHAnsi" w:hAnsiTheme="majorHAnsi" w:cstheme="majorHAnsi"/>
          <w:sz w:val="24"/>
          <w:szCs w:val="24"/>
        </w:rPr>
        <w:t xml:space="preserve"> (text) of a personal nature;</w:t>
      </w:r>
    </w:p>
    <w:p w14:paraId="1315C724" w14:textId="1EE4C1F3" w:rsidR="00915998" w:rsidRPr="0080101B" w:rsidRDefault="00915998" w:rsidP="00A82CEF">
      <w:pPr>
        <w:pStyle w:val="ListParagraph"/>
        <w:numPr>
          <w:ilvl w:val="0"/>
          <w:numId w:val="7"/>
        </w:numPr>
        <w:rPr>
          <w:rFonts w:asciiTheme="majorHAnsi" w:hAnsiTheme="majorHAnsi" w:cstheme="majorHAnsi"/>
          <w:sz w:val="24"/>
          <w:szCs w:val="24"/>
        </w:rPr>
      </w:pPr>
      <w:r w:rsidRPr="0080101B">
        <w:rPr>
          <w:rFonts w:asciiTheme="majorHAnsi" w:hAnsiTheme="majorHAnsi" w:cstheme="majorHAnsi"/>
          <w:sz w:val="24"/>
          <w:szCs w:val="24"/>
        </w:rPr>
        <w:t>communication of a personal nature using social networking sites.</w:t>
      </w:r>
    </w:p>
    <w:p w14:paraId="3D58569C" w14:textId="6DD8049C" w:rsidR="00915998" w:rsidRPr="002E780C" w:rsidRDefault="002E780C" w:rsidP="00915998">
      <w:pPr>
        <w:rPr>
          <w:rFonts w:asciiTheme="majorHAnsi" w:hAnsiTheme="majorHAnsi" w:cstheme="majorHAnsi"/>
          <w:sz w:val="24"/>
          <w:szCs w:val="24"/>
        </w:rPr>
      </w:pPr>
      <w:r>
        <w:rPr>
          <w:rFonts w:asciiTheme="majorHAnsi" w:hAnsiTheme="majorHAnsi" w:cstheme="majorHAnsi"/>
          <w:sz w:val="24"/>
          <w:szCs w:val="24"/>
        </w:rPr>
        <w:t xml:space="preserve">MHE </w:t>
      </w:r>
      <w:r w:rsidR="00CD0265" w:rsidRPr="002E780C">
        <w:rPr>
          <w:rFonts w:asciiTheme="majorHAnsi" w:hAnsiTheme="majorHAnsi" w:cstheme="majorHAnsi"/>
          <w:sz w:val="24"/>
          <w:szCs w:val="24"/>
        </w:rPr>
        <w:t>representatives</w:t>
      </w:r>
      <w:r w:rsidR="00915998" w:rsidRPr="002E780C">
        <w:rPr>
          <w:rFonts w:asciiTheme="majorHAnsi" w:hAnsiTheme="majorHAnsi" w:cstheme="majorHAnsi"/>
          <w:sz w:val="24"/>
          <w:szCs w:val="24"/>
        </w:rPr>
        <w:t xml:space="preserve"> must avoid, as far as reasonably possible, situations whe</w:t>
      </w:r>
      <w:r w:rsidR="0030695F" w:rsidRPr="002E780C">
        <w:rPr>
          <w:rFonts w:asciiTheme="majorHAnsi" w:hAnsiTheme="majorHAnsi" w:cstheme="majorHAnsi"/>
          <w:sz w:val="24"/>
          <w:szCs w:val="24"/>
        </w:rPr>
        <w:t xml:space="preserve">re they are alone with </w:t>
      </w:r>
      <w:r w:rsidR="00CD269D">
        <w:rPr>
          <w:rFonts w:asciiTheme="majorHAnsi" w:hAnsiTheme="majorHAnsi" w:cstheme="majorHAnsi"/>
          <w:sz w:val="24"/>
          <w:szCs w:val="24"/>
        </w:rPr>
        <w:t xml:space="preserve">beneficiaries, particularly </w:t>
      </w:r>
      <w:r w:rsidR="0030695F" w:rsidRPr="002E780C">
        <w:rPr>
          <w:rFonts w:asciiTheme="majorHAnsi" w:hAnsiTheme="majorHAnsi" w:cstheme="majorHAnsi"/>
          <w:sz w:val="24"/>
          <w:szCs w:val="24"/>
        </w:rPr>
        <w:t>child</w:t>
      </w:r>
      <w:r w:rsidR="00CD269D">
        <w:rPr>
          <w:rFonts w:asciiTheme="majorHAnsi" w:hAnsiTheme="majorHAnsi" w:cstheme="majorHAnsi"/>
          <w:sz w:val="24"/>
          <w:szCs w:val="24"/>
        </w:rPr>
        <w:t>ren and young people</w:t>
      </w:r>
      <w:r w:rsidR="00915998" w:rsidRPr="002E780C">
        <w:rPr>
          <w:rFonts w:asciiTheme="majorHAnsi" w:hAnsiTheme="majorHAnsi" w:cstheme="majorHAnsi"/>
          <w:sz w:val="24"/>
          <w:szCs w:val="24"/>
        </w:rPr>
        <w:t xml:space="preserve">. </w:t>
      </w:r>
      <w:r w:rsidR="0030695F" w:rsidRPr="002E780C">
        <w:rPr>
          <w:rFonts w:asciiTheme="majorHAnsi" w:hAnsiTheme="majorHAnsi" w:cstheme="majorHAnsi"/>
          <w:sz w:val="24"/>
          <w:szCs w:val="24"/>
        </w:rPr>
        <w:t>The nature of the work may require a</w:t>
      </w:r>
      <w:r w:rsidR="001A03B2" w:rsidRPr="002E780C">
        <w:rPr>
          <w:rFonts w:asciiTheme="majorHAnsi" w:hAnsiTheme="majorHAnsi" w:cstheme="majorHAnsi"/>
          <w:sz w:val="24"/>
          <w:szCs w:val="24"/>
        </w:rPr>
        <w:t xml:space="preserve">n </w:t>
      </w:r>
      <w:r>
        <w:rPr>
          <w:rFonts w:asciiTheme="majorHAnsi" w:hAnsiTheme="majorHAnsi" w:cstheme="majorHAnsi"/>
          <w:sz w:val="24"/>
          <w:szCs w:val="24"/>
        </w:rPr>
        <w:t>MHE</w:t>
      </w:r>
      <w:r w:rsidR="001A03B2" w:rsidRPr="002E780C">
        <w:rPr>
          <w:rFonts w:asciiTheme="majorHAnsi" w:hAnsiTheme="majorHAnsi" w:cstheme="majorHAnsi"/>
          <w:sz w:val="24"/>
          <w:szCs w:val="24"/>
        </w:rPr>
        <w:t xml:space="preserve"> representative</w:t>
      </w:r>
      <w:r w:rsidR="00915998" w:rsidRPr="002E780C">
        <w:rPr>
          <w:rFonts w:asciiTheme="majorHAnsi" w:hAnsiTheme="majorHAnsi" w:cstheme="majorHAnsi"/>
          <w:sz w:val="24"/>
          <w:szCs w:val="24"/>
        </w:rPr>
        <w:t xml:space="preserve"> to be alone with </w:t>
      </w:r>
      <w:r w:rsidR="00CD269D">
        <w:rPr>
          <w:rFonts w:asciiTheme="majorHAnsi" w:hAnsiTheme="majorHAnsi" w:cstheme="majorHAnsi"/>
          <w:sz w:val="24"/>
          <w:szCs w:val="24"/>
        </w:rPr>
        <w:t>them</w:t>
      </w:r>
      <w:r w:rsidR="001A03B2" w:rsidRPr="002E780C">
        <w:rPr>
          <w:rFonts w:asciiTheme="majorHAnsi" w:hAnsiTheme="majorHAnsi" w:cstheme="majorHAnsi"/>
          <w:sz w:val="24"/>
          <w:szCs w:val="24"/>
        </w:rPr>
        <w:t xml:space="preserve"> (e.g. for counselling)</w:t>
      </w:r>
      <w:r w:rsidR="00915998" w:rsidRPr="002E780C">
        <w:rPr>
          <w:rFonts w:asciiTheme="majorHAnsi" w:hAnsiTheme="majorHAnsi" w:cstheme="majorHAnsi"/>
          <w:sz w:val="24"/>
          <w:szCs w:val="24"/>
        </w:rPr>
        <w:t xml:space="preserve">. If this happens </w:t>
      </w:r>
      <w:r w:rsidR="00915998" w:rsidRPr="002E780C">
        <w:rPr>
          <w:rFonts w:asciiTheme="majorHAnsi" w:hAnsiTheme="majorHAnsi" w:cstheme="majorHAnsi"/>
          <w:sz w:val="24"/>
          <w:szCs w:val="24"/>
        </w:rPr>
        <w:lastRenderedPageBreak/>
        <w:t xml:space="preserve">the </w:t>
      </w:r>
      <w:r>
        <w:rPr>
          <w:rFonts w:asciiTheme="majorHAnsi" w:hAnsiTheme="majorHAnsi" w:cstheme="majorHAnsi"/>
          <w:sz w:val="24"/>
          <w:szCs w:val="24"/>
        </w:rPr>
        <w:t>MHE</w:t>
      </w:r>
      <w:r w:rsidR="001A03B2" w:rsidRPr="002E780C">
        <w:rPr>
          <w:rFonts w:asciiTheme="majorHAnsi" w:hAnsiTheme="majorHAnsi" w:cstheme="majorHAnsi"/>
          <w:sz w:val="24"/>
          <w:szCs w:val="24"/>
        </w:rPr>
        <w:t xml:space="preserve"> representative</w:t>
      </w:r>
      <w:r w:rsidR="0030695F" w:rsidRPr="002E780C">
        <w:rPr>
          <w:rFonts w:asciiTheme="majorHAnsi" w:hAnsiTheme="majorHAnsi" w:cstheme="majorHAnsi"/>
          <w:sz w:val="24"/>
          <w:szCs w:val="24"/>
        </w:rPr>
        <w:t xml:space="preserve"> should exercise caution. Some examples when a</w:t>
      </w:r>
      <w:r w:rsidR="00915998" w:rsidRPr="002E780C">
        <w:rPr>
          <w:rFonts w:asciiTheme="majorHAnsi" w:hAnsiTheme="majorHAnsi" w:cstheme="majorHAnsi"/>
          <w:sz w:val="24"/>
          <w:szCs w:val="24"/>
        </w:rPr>
        <w:t xml:space="preserve"> </w:t>
      </w:r>
      <w:r>
        <w:rPr>
          <w:rFonts w:asciiTheme="majorHAnsi" w:hAnsiTheme="majorHAnsi" w:cstheme="majorHAnsi"/>
          <w:sz w:val="24"/>
          <w:szCs w:val="24"/>
        </w:rPr>
        <w:t>MHE</w:t>
      </w:r>
      <w:r w:rsidR="001A03B2" w:rsidRPr="002E780C">
        <w:rPr>
          <w:rFonts w:asciiTheme="majorHAnsi" w:hAnsiTheme="majorHAnsi" w:cstheme="majorHAnsi"/>
          <w:sz w:val="24"/>
          <w:szCs w:val="24"/>
        </w:rPr>
        <w:t xml:space="preserve"> representative</w:t>
      </w:r>
      <w:r w:rsidR="00915998" w:rsidRPr="002E780C">
        <w:rPr>
          <w:rFonts w:asciiTheme="majorHAnsi" w:hAnsiTheme="majorHAnsi" w:cstheme="majorHAnsi"/>
          <w:sz w:val="24"/>
          <w:szCs w:val="24"/>
        </w:rPr>
        <w:t xml:space="preserve"> should exercise this caution include:</w:t>
      </w:r>
    </w:p>
    <w:p w14:paraId="26887A28" w14:textId="0F2DAD9E" w:rsidR="00EA75BC" w:rsidRPr="002E780C" w:rsidRDefault="00915998" w:rsidP="00EA75BC">
      <w:pPr>
        <w:pStyle w:val="ListParagraph"/>
        <w:numPr>
          <w:ilvl w:val="0"/>
          <w:numId w:val="8"/>
        </w:numPr>
        <w:spacing w:before="60" w:after="60" w:line="240" w:lineRule="auto"/>
        <w:ind w:left="634"/>
        <w:contextualSpacing w:val="0"/>
        <w:rPr>
          <w:rFonts w:asciiTheme="majorHAnsi" w:hAnsiTheme="majorHAnsi" w:cstheme="majorHAnsi"/>
          <w:sz w:val="24"/>
          <w:szCs w:val="24"/>
        </w:rPr>
      </w:pPr>
      <w:r w:rsidRPr="002E780C">
        <w:rPr>
          <w:rFonts w:asciiTheme="majorHAnsi" w:hAnsiTheme="majorHAnsi" w:cstheme="majorHAnsi"/>
          <w:sz w:val="24"/>
          <w:szCs w:val="24"/>
        </w:rPr>
        <w:t>Transpo</w:t>
      </w:r>
      <w:r w:rsidR="0023312D" w:rsidRPr="002E780C">
        <w:rPr>
          <w:rFonts w:asciiTheme="majorHAnsi" w:hAnsiTheme="majorHAnsi" w:cstheme="majorHAnsi"/>
          <w:sz w:val="24"/>
          <w:szCs w:val="24"/>
        </w:rPr>
        <w:t>rting a child in their car. A</w:t>
      </w:r>
      <w:r w:rsidRPr="002E780C">
        <w:rPr>
          <w:rFonts w:asciiTheme="majorHAnsi" w:hAnsiTheme="majorHAnsi" w:cstheme="majorHAnsi"/>
          <w:sz w:val="24"/>
          <w:szCs w:val="24"/>
        </w:rPr>
        <w:t xml:space="preserve"> </w:t>
      </w:r>
      <w:r w:rsidR="002E780C">
        <w:rPr>
          <w:rFonts w:asciiTheme="majorHAnsi" w:hAnsiTheme="majorHAnsi" w:cstheme="majorHAnsi"/>
          <w:sz w:val="24"/>
          <w:szCs w:val="24"/>
        </w:rPr>
        <w:t>MHE</w:t>
      </w:r>
      <w:r w:rsidR="001A03B2" w:rsidRPr="002E780C">
        <w:rPr>
          <w:rFonts w:asciiTheme="majorHAnsi" w:hAnsiTheme="majorHAnsi" w:cstheme="majorHAnsi"/>
          <w:sz w:val="24"/>
          <w:szCs w:val="24"/>
        </w:rPr>
        <w:t xml:space="preserve"> representative</w:t>
      </w:r>
      <w:r w:rsidR="0023312D" w:rsidRPr="002E780C">
        <w:rPr>
          <w:rFonts w:asciiTheme="majorHAnsi" w:hAnsiTheme="majorHAnsi" w:cstheme="majorHAnsi"/>
          <w:sz w:val="24"/>
          <w:szCs w:val="24"/>
        </w:rPr>
        <w:t xml:space="preserve"> should not drive a child</w:t>
      </w:r>
      <w:r w:rsidRPr="002E780C">
        <w:rPr>
          <w:rFonts w:asciiTheme="majorHAnsi" w:hAnsiTheme="majorHAnsi" w:cstheme="majorHAnsi"/>
          <w:sz w:val="24"/>
          <w:szCs w:val="24"/>
        </w:rPr>
        <w:t xml:space="preserve"> in their car unless they have sp</w:t>
      </w:r>
      <w:r w:rsidR="0023312D" w:rsidRPr="002E780C">
        <w:rPr>
          <w:rFonts w:asciiTheme="majorHAnsi" w:hAnsiTheme="majorHAnsi" w:cstheme="majorHAnsi"/>
          <w:sz w:val="24"/>
          <w:szCs w:val="24"/>
        </w:rPr>
        <w:t>ecific permission or i</w:t>
      </w:r>
      <w:r w:rsidRPr="002E780C">
        <w:rPr>
          <w:rFonts w:asciiTheme="majorHAnsi" w:hAnsiTheme="majorHAnsi" w:cstheme="majorHAnsi"/>
          <w:sz w:val="24"/>
          <w:szCs w:val="24"/>
        </w:rPr>
        <w:t xml:space="preserve">n the </w:t>
      </w:r>
      <w:r w:rsidR="0023312D" w:rsidRPr="002E780C">
        <w:rPr>
          <w:rFonts w:asciiTheme="majorHAnsi" w:hAnsiTheme="majorHAnsi" w:cstheme="majorHAnsi"/>
          <w:sz w:val="24"/>
          <w:szCs w:val="24"/>
        </w:rPr>
        <w:t xml:space="preserve">event of an emergency. </w:t>
      </w:r>
      <w:r w:rsidR="002E780C">
        <w:rPr>
          <w:rFonts w:asciiTheme="majorHAnsi" w:hAnsiTheme="majorHAnsi" w:cstheme="majorHAnsi"/>
          <w:sz w:val="24"/>
          <w:szCs w:val="24"/>
        </w:rPr>
        <w:t>MHE</w:t>
      </w:r>
      <w:r w:rsidR="00CD0265" w:rsidRPr="002E780C">
        <w:rPr>
          <w:rFonts w:asciiTheme="majorHAnsi" w:hAnsiTheme="majorHAnsi" w:cstheme="majorHAnsi"/>
          <w:sz w:val="24"/>
          <w:szCs w:val="24"/>
        </w:rPr>
        <w:t xml:space="preserve"> representatives</w:t>
      </w:r>
      <w:r w:rsidRPr="002E780C">
        <w:rPr>
          <w:rFonts w:asciiTheme="majorHAnsi" w:hAnsiTheme="majorHAnsi" w:cstheme="majorHAnsi"/>
          <w:sz w:val="24"/>
          <w:szCs w:val="24"/>
        </w:rPr>
        <w:t xml:space="preserve"> should attempt to obtain parental co</w:t>
      </w:r>
      <w:r w:rsidR="0023312D" w:rsidRPr="002E780C">
        <w:rPr>
          <w:rFonts w:asciiTheme="majorHAnsi" w:hAnsiTheme="majorHAnsi" w:cstheme="majorHAnsi"/>
          <w:sz w:val="24"/>
          <w:szCs w:val="24"/>
        </w:rPr>
        <w:t>nsent or permi</w:t>
      </w:r>
      <w:r w:rsidR="000C4379" w:rsidRPr="002E780C">
        <w:rPr>
          <w:rFonts w:asciiTheme="majorHAnsi" w:hAnsiTheme="majorHAnsi" w:cstheme="majorHAnsi"/>
          <w:sz w:val="24"/>
          <w:szCs w:val="24"/>
        </w:rPr>
        <w:t>ssion</w:t>
      </w:r>
      <w:r w:rsidR="00334154">
        <w:rPr>
          <w:rFonts w:asciiTheme="majorHAnsi" w:hAnsiTheme="majorHAnsi" w:cstheme="majorHAnsi"/>
          <w:sz w:val="24"/>
          <w:szCs w:val="24"/>
        </w:rPr>
        <w:t xml:space="preserve"> to transport the child in their car at the agreed-upon time and to the agreed-upon location.</w:t>
      </w:r>
    </w:p>
    <w:p w14:paraId="2FE467C1" w14:textId="3A0626D0" w:rsidR="005E5C5C" w:rsidRPr="002E780C" w:rsidRDefault="005E5C5C" w:rsidP="00915998">
      <w:pPr>
        <w:pStyle w:val="ListParagraph"/>
        <w:numPr>
          <w:ilvl w:val="0"/>
          <w:numId w:val="8"/>
        </w:numPr>
        <w:spacing w:before="60" w:after="60" w:line="240" w:lineRule="auto"/>
        <w:ind w:left="634"/>
        <w:contextualSpacing w:val="0"/>
        <w:rPr>
          <w:rFonts w:asciiTheme="majorHAnsi" w:hAnsiTheme="majorHAnsi" w:cstheme="majorHAnsi"/>
          <w:sz w:val="24"/>
          <w:szCs w:val="24"/>
        </w:rPr>
      </w:pPr>
      <w:r w:rsidRPr="002E780C">
        <w:rPr>
          <w:rFonts w:asciiTheme="majorHAnsi" w:hAnsiTheme="majorHAnsi" w:cstheme="majorHAnsi"/>
          <w:sz w:val="24"/>
          <w:szCs w:val="24"/>
        </w:rPr>
        <w:t>When c</w:t>
      </w:r>
      <w:r w:rsidR="00915998" w:rsidRPr="002E780C">
        <w:rPr>
          <w:rFonts w:asciiTheme="majorHAnsi" w:hAnsiTheme="majorHAnsi" w:cstheme="majorHAnsi"/>
          <w:sz w:val="24"/>
          <w:szCs w:val="24"/>
        </w:rPr>
        <w:t xml:space="preserve">ounselling or interviewing </w:t>
      </w:r>
      <w:r w:rsidR="006B0C49" w:rsidRPr="002E780C">
        <w:rPr>
          <w:rFonts w:asciiTheme="majorHAnsi" w:hAnsiTheme="majorHAnsi" w:cstheme="majorHAnsi"/>
          <w:sz w:val="24"/>
          <w:szCs w:val="24"/>
        </w:rPr>
        <w:t>children</w:t>
      </w:r>
      <w:r w:rsidR="00334154">
        <w:rPr>
          <w:rFonts w:asciiTheme="majorHAnsi" w:hAnsiTheme="majorHAnsi" w:cstheme="majorHAnsi"/>
          <w:sz w:val="24"/>
          <w:szCs w:val="24"/>
        </w:rPr>
        <w:t>,</w:t>
      </w:r>
      <w:r w:rsidRPr="002E780C">
        <w:rPr>
          <w:rFonts w:asciiTheme="majorHAnsi" w:hAnsiTheme="majorHAnsi" w:cstheme="majorHAnsi"/>
          <w:sz w:val="24"/>
          <w:szCs w:val="24"/>
        </w:rPr>
        <w:t xml:space="preserve"> e</w:t>
      </w:r>
      <w:r w:rsidR="00915998" w:rsidRPr="002E780C">
        <w:rPr>
          <w:rFonts w:asciiTheme="majorHAnsi" w:hAnsiTheme="majorHAnsi" w:cstheme="majorHAnsi"/>
          <w:sz w:val="24"/>
          <w:szCs w:val="24"/>
        </w:rPr>
        <w:t xml:space="preserve">nsure the setting is appropriate for the activity. For example, in all rooms where </w:t>
      </w:r>
      <w:r w:rsidR="006B0C49" w:rsidRPr="002E780C">
        <w:rPr>
          <w:rFonts w:asciiTheme="majorHAnsi" w:hAnsiTheme="majorHAnsi" w:cstheme="majorHAnsi"/>
          <w:sz w:val="24"/>
          <w:szCs w:val="24"/>
        </w:rPr>
        <w:t>children</w:t>
      </w:r>
      <w:r w:rsidRPr="002E780C">
        <w:rPr>
          <w:rFonts w:asciiTheme="majorHAnsi" w:hAnsiTheme="majorHAnsi" w:cstheme="majorHAnsi"/>
          <w:sz w:val="24"/>
          <w:szCs w:val="24"/>
        </w:rPr>
        <w:t xml:space="preserve"> are </w:t>
      </w:r>
      <w:r w:rsidR="00915998" w:rsidRPr="002E780C">
        <w:rPr>
          <w:rFonts w:asciiTheme="majorHAnsi" w:hAnsiTheme="majorHAnsi" w:cstheme="majorHAnsi"/>
          <w:sz w:val="24"/>
          <w:szCs w:val="24"/>
        </w:rPr>
        <w:t>interviewed, there will be glass windows and/or glass panes in doors</w:t>
      </w:r>
      <w:r w:rsidR="00334154">
        <w:rPr>
          <w:rFonts w:asciiTheme="majorHAnsi" w:hAnsiTheme="majorHAnsi" w:cstheme="majorHAnsi"/>
          <w:sz w:val="24"/>
          <w:szCs w:val="24"/>
        </w:rPr>
        <w:t>, to enable the interactions between the MHE representative and the child to be seen by others outside the room</w:t>
      </w:r>
      <w:r w:rsidR="00915998" w:rsidRPr="002E780C">
        <w:rPr>
          <w:rFonts w:asciiTheme="majorHAnsi" w:hAnsiTheme="majorHAnsi" w:cstheme="majorHAnsi"/>
          <w:sz w:val="24"/>
          <w:szCs w:val="24"/>
        </w:rPr>
        <w:t>. At no time will doors be locked.</w:t>
      </w:r>
    </w:p>
    <w:p w14:paraId="1263003E" w14:textId="6646D213" w:rsidR="00915998" w:rsidRPr="002E780C" w:rsidRDefault="005E5C5C" w:rsidP="00915998">
      <w:pPr>
        <w:pStyle w:val="ListParagraph"/>
        <w:numPr>
          <w:ilvl w:val="0"/>
          <w:numId w:val="8"/>
        </w:numPr>
        <w:spacing w:before="60" w:after="60" w:line="240" w:lineRule="auto"/>
        <w:ind w:left="634"/>
        <w:contextualSpacing w:val="0"/>
        <w:rPr>
          <w:rFonts w:asciiTheme="majorHAnsi" w:hAnsiTheme="majorHAnsi" w:cstheme="majorHAnsi"/>
          <w:sz w:val="24"/>
          <w:szCs w:val="24"/>
        </w:rPr>
      </w:pPr>
      <w:r w:rsidRPr="002E780C">
        <w:rPr>
          <w:rFonts w:asciiTheme="majorHAnsi" w:hAnsiTheme="majorHAnsi" w:cstheme="majorHAnsi"/>
          <w:sz w:val="24"/>
          <w:szCs w:val="24"/>
        </w:rPr>
        <w:t xml:space="preserve">Supervision of chores: </w:t>
      </w:r>
      <w:r w:rsidR="00334154">
        <w:rPr>
          <w:rFonts w:asciiTheme="majorHAnsi" w:hAnsiTheme="majorHAnsi" w:cstheme="majorHAnsi"/>
          <w:sz w:val="24"/>
          <w:szCs w:val="24"/>
        </w:rPr>
        <w:t xml:space="preserve">In order to ensure a child is not alone with the supervising MHE representative, </w:t>
      </w:r>
      <w:r w:rsidR="00915998" w:rsidRPr="002E780C">
        <w:rPr>
          <w:rFonts w:asciiTheme="majorHAnsi" w:hAnsiTheme="majorHAnsi" w:cstheme="majorHAnsi"/>
          <w:sz w:val="24"/>
          <w:szCs w:val="24"/>
        </w:rPr>
        <w:t xml:space="preserve">at least two </w:t>
      </w:r>
      <w:r w:rsidR="006B0C49" w:rsidRPr="002E780C">
        <w:rPr>
          <w:rFonts w:asciiTheme="majorHAnsi" w:hAnsiTheme="majorHAnsi" w:cstheme="majorHAnsi"/>
          <w:sz w:val="24"/>
          <w:szCs w:val="24"/>
        </w:rPr>
        <w:t>children</w:t>
      </w:r>
      <w:r w:rsidR="00915998" w:rsidRPr="002E780C">
        <w:rPr>
          <w:rFonts w:asciiTheme="majorHAnsi" w:hAnsiTheme="majorHAnsi" w:cstheme="majorHAnsi"/>
          <w:sz w:val="24"/>
          <w:szCs w:val="24"/>
        </w:rPr>
        <w:t xml:space="preserve"> </w:t>
      </w:r>
      <w:r w:rsidR="00334154">
        <w:rPr>
          <w:rFonts w:asciiTheme="majorHAnsi" w:hAnsiTheme="majorHAnsi" w:cstheme="majorHAnsi"/>
          <w:sz w:val="24"/>
          <w:szCs w:val="24"/>
        </w:rPr>
        <w:t>should</w:t>
      </w:r>
      <w:r w:rsidR="00334154" w:rsidRPr="002E780C">
        <w:rPr>
          <w:rFonts w:asciiTheme="majorHAnsi" w:hAnsiTheme="majorHAnsi" w:cstheme="majorHAnsi"/>
          <w:sz w:val="24"/>
          <w:szCs w:val="24"/>
        </w:rPr>
        <w:t xml:space="preserve"> </w:t>
      </w:r>
      <w:r w:rsidR="00334154">
        <w:rPr>
          <w:rFonts w:asciiTheme="majorHAnsi" w:hAnsiTheme="majorHAnsi" w:cstheme="majorHAnsi"/>
          <w:sz w:val="24"/>
          <w:szCs w:val="24"/>
        </w:rPr>
        <w:t>work together on</w:t>
      </w:r>
      <w:r w:rsidR="00915998" w:rsidRPr="002E780C">
        <w:rPr>
          <w:rFonts w:asciiTheme="majorHAnsi" w:hAnsiTheme="majorHAnsi" w:cstheme="majorHAnsi"/>
          <w:sz w:val="24"/>
          <w:szCs w:val="24"/>
        </w:rPr>
        <w:t xml:space="preserve"> chores and activities rather than individual </w:t>
      </w:r>
      <w:r w:rsidRPr="002E780C">
        <w:rPr>
          <w:rFonts w:asciiTheme="majorHAnsi" w:hAnsiTheme="majorHAnsi" w:cstheme="majorHAnsi"/>
          <w:sz w:val="24"/>
          <w:szCs w:val="24"/>
        </w:rPr>
        <w:t>children</w:t>
      </w:r>
      <w:r w:rsidR="00915998" w:rsidRPr="002E780C">
        <w:rPr>
          <w:rFonts w:asciiTheme="majorHAnsi" w:hAnsiTheme="majorHAnsi" w:cstheme="majorHAnsi"/>
          <w:sz w:val="24"/>
          <w:szCs w:val="24"/>
        </w:rPr>
        <w:t>.</w:t>
      </w:r>
    </w:p>
    <w:p w14:paraId="11EF0A45" w14:textId="77777777" w:rsidR="00CD269D" w:rsidRDefault="00CD269D" w:rsidP="00915998">
      <w:pPr>
        <w:rPr>
          <w:rFonts w:asciiTheme="majorHAnsi" w:hAnsiTheme="majorHAnsi" w:cstheme="majorHAnsi"/>
          <w:b/>
          <w:color w:val="404040" w:themeColor="text1" w:themeTint="BF"/>
          <w:sz w:val="24"/>
          <w:szCs w:val="24"/>
          <w:u w:val="single"/>
        </w:rPr>
      </w:pPr>
    </w:p>
    <w:p w14:paraId="603290EE" w14:textId="03989655" w:rsidR="00915998" w:rsidRPr="002D4F9B" w:rsidRDefault="00CA5879" w:rsidP="00915998">
      <w:pPr>
        <w:rPr>
          <w:rFonts w:asciiTheme="majorHAnsi" w:hAnsiTheme="majorHAnsi" w:cstheme="majorHAnsi"/>
          <w:b/>
          <w:color w:val="404040" w:themeColor="text1" w:themeTint="BF"/>
          <w:sz w:val="24"/>
          <w:szCs w:val="24"/>
          <w:u w:val="single"/>
        </w:rPr>
      </w:pPr>
      <w:r w:rsidRPr="002D4F9B">
        <w:rPr>
          <w:rFonts w:asciiTheme="majorHAnsi" w:hAnsiTheme="majorHAnsi" w:cstheme="majorHAnsi"/>
          <w:b/>
          <w:color w:val="404040" w:themeColor="text1" w:themeTint="BF"/>
          <w:sz w:val="24"/>
          <w:szCs w:val="24"/>
          <w:u w:val="single"/>
        </w:rPr>
        <w:t xml:space="preserve">Appropriate </w:t>
      </w:r>
      <w:r w:rsidR="00915998" w:rsidRPr="002D4F9B">
        <w:rPr>
          <w:rFonts w:asciiTheme="majorHAnsi" w:hAnsiTheme="majorHAnsi" w:cstheme="majorHAnsi"/>
          <w:b/>
          <w:color w:val="404040" w:themeColor="text1" w:themeTint="BF"/>
          <w:sz w:val="24"/>
          <w:szCs w:val="24"/>
          <w:u w:val="single"/>
        </w:rPr>
        <w:t>Behaviour Management</w:t>
      </w:r>
    </w:p>
    <w:p w14:paraId="6E7669B8" w14:textId="0FCBE597" w:rsidR="00915998" w:rsidRPr="002D4F9B" w:rsidRDefault="002D4F9B" w:rsidP="00915998">
      <w:pPr>
        <w:rPr>
          <w:rFonts w:asciiTheme="majorHAnsi" w:hAnsiTheme="majorHAnsi" w:cstheme="majorHAnsi"/>
          <w:sz w:val="24"/>
          <w:szCs w:val="24"/>
        </w:rPr>
      </w:pPr>
      <w:r>
        <w:rPr>
          <w:rFonts w:asciiTheme="majorHAnsi" w:hAnsiTheme="majorHAnsi" w:cstheme="majorHAnsi"/>
          <w:sz w:val="24"/>
          <w:szCs w:val="24"/>
        </w:rPr>
        <w:t>MHE</w:t>
      </w:r>
      <w:r w:rsidR="00CD0265" w:rsidRPr="002D4F9B">
        <w:rPr>
          <w:rFonts w:asciiTheme="majorHAnsi" w:hAnsiTheme="majorHAnsi" w:cstheme="majorHAnsi"/>
          <w:sz w:val="24"/>
          <w:szCs w:val="24"/>
        </w:rPr>
        <w:t xml:space="preserve"> representatives</w:t>
      </w:r>
      <w:r w:rsidR="00915998" w:rsidRPr="002D4F9B">
        <w:rPr>
          <w:rFonts w:asciiTheme="majorHAnsi" w:hAnsiTheme="majorHAnsi" w:cstheme="majorHAnsi"/>
          <w:sz w:val="24"/>
          <w:szCs w:val="24"/>
        </w:rPr>
        <w:t xml:space="preserve"> should be aware that the following behaviour management practices are unacceptable:</w:t>
      </w:r>
    </w:p>
    <w:p w14:paraId="4FC29DD2" w14:textId="5071C61B"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any form of corporal punishment</w:t>
      </w:r>
    </w:p>
    <w:p w14:paraId="004A0470" w14:textId="65BAFDB8" w:rsidR="00915998" w:rsidRPr="002D4F9B" w:rsidRDefault="00915998" w:rsidP="00ED1D52">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using an objec</w:t>
      </w:r>
      <w:r w:rsidR="00542E1B" w:rsidRPr="002D4F9B">
        <w:rPr>
          <w:rFonts w:asciiTheme="majorHAnsi" w:hAnsiTheme="majorHAnsi" w:cstheme="majorHAnsi"/>
          <w:sz w:val="24"/>
          <w:szCs w:val="24"/>
        </w:rPr>
        <w:t xml:space="preserve">t </w:t>
      </w:r>
      <w:r w:rsidRPr="002D4F9B">
        <w:rPr>
          <w:rFonts w:asciiTheme="majorHAnsi" w:hAnsiTheme="majorHAnsi" w:cstheme="majorHAnsi"/>
          <w:sz w:val="24"/>
          <w:szCs w:val="24"/>
        </w:rPr>
        <w:t>to gain attention in a hostile or an inappropriate physical</w:t>
      </w:r>
      <w:r w:rsidR="00ED1D52" w:rsidRPr="002D4F9B">
        <w:rPr>
          <w:rFonts w:asciiTheme="majorHAnsi" w:hAnsiTheme="majorHAnsi" w:cstheme="majorHAnsi"/>
          <w:sz w:val="24"/>
          <w:szCs w:val="24"/>
        </w:rPr>
        <w:t xml:space="preserve"> </w:t>
      </w:r>
      <w:r w:rsidRPr="002D4F9B">
        <w:rPr>
          <w:rFonts w:asciiTheme="majorHAnsi" w:hAnsiTheme="majorHAnsi" w:cstheme="majorHAnsi"/>
          <w:sz w:val="24"/>
          <w:szCs w:val="24"/>
        </w:rPr>
        <w:t>manner;</w:t>
      </w:r>
    </w:p>
    <w:p w14:paraId="3298F6C2" w14:textId="2288983D"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 xml:space="preserve">holding or restraining a </w:t>
      </w:r>
      <w:r w:rsidR="00CD269D">
        <w:rPr>
          <w:rFonts w:asciiTheme="majorHAnsi" w:hAnsiTheme="majorHAnsi" w:cstheme="majorHAnsi"/>
          <w:sz w:val="24"/>
          <w:szCs w:val="24"/>
        </w:rPr>
        <w:t>beneficiary</w:t>
      </w:r>
      <w:r w:rsidRPr="002D4F9B">
        <w:rPr>
          <w:rFonts w:asciiTheme="majorHAnsi" w:hAnsiTheme="majorHAnsi" w:cstheme="majorHAnsi"/>
          <w:sz w:val="24"/>
          <w:szCs w:val="24"/>
        </w:rPr>
        <w:t xml:space="preserve"> for any purpose other than a </w:t>
      </w:r>
      <w:r w:rsidR="00CD269D">
        <w:rPr>
          <w:rFonts w:asciiTheme="majorHAnsi" w:hAnsiTheme="majorHAnsi" w:cstheme="majorHAnsi"/>
          <w:sz w:val="24"/>
          <w:szCs w:val="24"/>
        </w:rPr>
        <w:t>beneficiary</w:t>
      </w:r>
      <w:r w:rsidRPr="002D4F9B">
        <w:rPr>
          <w:rFonts w:asciiTheme="majorHAnsi" w:hAnsiTheme="majorHAnsi" w:cstheme="majorHAnsi"/>
          <w:sz w:val="24"/>
          <w:szCs w:val="24"/>
        </w:rPr>
        <w:t>’s actions causing imminent harm to self or others;</w:t>
      </w:r>
    </w:p>
    <w:p w14:paraId="313F418D" w14:textId="13BC8EEB"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hitting, kicking, pushing, pulling, shoving, grabbing, pinching, poking, shaking or throwing</w:t>
      </w:r>
    </w:p>
    <w:p w14:paraId="62C2949D" w14:textId="4843FA19"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 xml:space="preserve">intimidating, swearing at or using sarcasm to humiliate a </w:t>
      </w:r>
      <w:r w:rsidR="00CD269D">
        <w:rPr>
          <w:rFonts w:asciiTheme="majorHAnsi" w:hAnsiTheme="majorHAnsi" w:cstheme="majorHAnsi"/>
          <w:sz w:val="24"/>
          <w:szCs w:val="24"/>
        </w:rPr>
        <w:t>beneficiary</w:t>
      </w:r>
      <w:r w:rsidRPr="002D4F9B">
        <w:rPr>
          <w:rFonts w:asciiTheme="majorHAnsi" w:hAnsiTheme="majorHAnsi" w:cstheme="majorHAnsi"/>
          <w:sz w:val="24"/>
          <w:szCs w:val="24"/>
        </w:rPr>
        <w:t>;</w:t>
      </w:r>
    </w:p>
    <w:p w14:paraId="5DCC356F" w14:textId="0ECF927D"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 xml:space="preserve">locking a </w:t>
      </w:r>
      <w:r w:rsidR="00CD269D">
        <w:rPr>
          <w:rFonts w:asciiTheme="majorHAnsi" w:hAnsiTheme="majorHAnsi" w:cstheme="majorHAnsi"/>
          <w:sz w:val="24"/>
          <w:szCs w:val="24"/>
        </w:rPr>
        <w:t>beneficiary</w:t>
      </w:r>
      <w:r w:rsidRPr="002D4F9B">
        <w:rPr>
          <w:rFonts w:asciiTheme="majorHAnsi" w:hAnsiTheme="majorHAnsi" w:cstheme="majorHAnsi"/>
          <w:sz w:val="24"/>
          <w:szCs w:val="24"/>
        </w:rPr>
        <w:t xml:space="preserve"> in a confined space and/or applying painful or noxious conditions;</w:t>
      </w:r>
    </w:p>
    <w:p w14:paraId="7E2ABA76" w14:textId="5F0922F6"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refusing biological necessities as a means of punishment;</w:t>
      </w:r>
    </w:p>
    <w:p w14:paraId="48404A96" w14:textId="10104CBE"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 xml:space="preserve">criticising a </w:t>
      </w:r>
      <w:r w:rsidR="00CD269D">
        <w:rPr>
          <w:rFonts w:asciiTheme="majorHAnsi" w:hAnsiTheme="majorHAnsi" w:cstheme="majorHAnsi"/>
          <w:sz w:val="24"/>
          <w:szCs w:val="24"/>
        </w:rPr>
        <w:t>beneficiary</w:t>
      </w:r>
      <w:r w:rsidRPr="002D4F9B">
        <w:rPr>
          <w:rFonts w:asciiTheme="majorHAnsi" w:hAnsiTheme="majorHAnsi" w:cstheme="majorHAnsi"/>
          <w:sz w:val="24"/>
          <w:szCs w:val="24"/>
        </w:rPr>
        <w:t xml:space="preserve"> rather than the </w:t>
      </w:r>
      <w:r w:rsidR="00CD269D">
        <w:rPr>
          <w:rFonts w:asciiTheme="majorHAnsi" w:hAnsiTheme="majorHAnsi" w:cstheme="majorHAnsi"/>
          <w:sz w:val="24"/>
          <w:szCs w:val="24"/>
        </w:rPr>
        <w:t>beneficiary</w:t>
      </w:r>
      <w:r w:rsidRPr="002D4F9B">
        <w:rPr>
          <w:rFonts w:asciiTheme="majorHAnsi" w:hAnsiTheme="majorHAnsi" w:cstheme="majorHAnsi"/>
          <w:sz w:val="24"/>
          <w:szCs w:val="24"/>
        </w:rPr>
        <w:t>’s actions;</w:t>
      </w:r>
    </w:p>
    <w:p w14:paraId="657A30EF" w14:textId="26D69E7B" w:rsidR="00915998" w:rsidRPr="002D4F9B" w:rsidRDefault="00915998" w:rsidP="00697B97">
      <w:pPr>
        <w:pStyle w:val="ListParagraph"/>
        <w:numPr>
          <w:ilvl w:val="0"/>
          <w:numId w:val="9"/>
        </w:numPr>
        <w:ind w:left="630"/>
        <w:rPr>
          <w:rFonts w:asciiTheme="majorHAnsi" w:hAnsiTheme="majorHAnsi" w:cstheme="majorHAnsi"/>
          <w:sz w:val="24"/>
          <w:szCs w:val="24"/>
        </w:rPr>
      </w:pPr>
      <w:r w:rsidRPr="002D4F9B">
        <w:rPr>
          <w:rFonts w:asciiTheme="majorHAnsi" w:hAnsiTheme="majorHAnsi" w:cstheme="majorHAnsi"/>
          <w:sz w:val="24"/>
          <w:szCs w:val="24"/>
        </w:rPr>
        <w:t xml:space="preserve">practices which instil fear or using fear or practices which cause a </w:t>
      </w:r>
      <w:r w:rsidR="00CD269D">
        <w:rPr>
          <w:rFonts w:asciiTheme="majorHAnsi" w:hAnsiTheme="majorHAnsi" w:cstheme="majorHAnsi"/>
          <w:sz w:val="24"/>
          <w:szCs w:val="24"/>
        </w:rPr>
        <w:t>beneficiary</w:t>
      </w:r>
      <w:r w:rsidRPr="002D4F9B">
        <w:rPr>
          <w:rFonts w:asciiTheme="majorHAnsi" w:hAnsiTheme="majorHAnsi" w:cstheme="majorHAnsi"/>
          <w:sz w:val="24"/>
          <w:szCs w:val="24"/>
        </w:rPr>
        <w:t xml:space="preserve"> to feel alienated as a means of controlling a </w:t>
      </w:r>
      <w:r w:rsidR="00CD269D">
        <w:rPr>
          <w:rFonts w:asciiTheme="majorHAnsi" w:hAnsiTheme="majorHAnsi" w:cstheme="majorHAnsi"/>
          <w:sz w:val="24"/>
          <w:szCs w:val="24"/>
        </w:rPr>
        <w:t>beneficiary</w:t>
      </w:r>
      <w:r w:rsidRPr="002D4F9B">
        <w:rPr>
          <w:rFonts w:asciiTheme="majorHAnsi" w:hAnsiTheme="majorHAnsi" w:cstheme="majorHAnsi"/>
          <w:sz w:val="24"/>
          <w:szCs w:val="24"/>
        </w:rPr>
        <w:t>;</w:t>
      </w:r>
    </w:p>
    <w:p w14:paraId="149D1C6C" w14:textId="0EC403E3" w:rsidR="00880C7B" w:rsidRPr="00E61095" w:rsidRDefault="00915998" w:rsidP="00FF2DB1">
      <w:pPr>
        <w:pStyle w:val="ListParagraph"/>
        <w:numPr>
          <w:ilvl w:val="0"/>
          <w:numId w:val="9"/>
        </w:numPr>
        <w:ind w:left="630"/>
        <w:rPr>
          <w:rFonts w:ascii="Arial" w:hAnsi="Arial" w:cs="Arial"/>
        </w:rPr>
      </w:pPr>
      <w:r w:rsidRPr="00E61095">
        <w:rPr>
          <w:rFonts w:asciiTheme="majorHAnsi" w:hAnsiTheme="majorHAnsi" w:cstheme="majorHAnsi"/>
          <w:sz w:val="24"/>
          <w:szCs w:val="24"/>
        </w:rPr>
        <w:t xml:space="preserve">exposing a </w:t>
      </w:r>
      <w:r w:rsidR="00CD269D">
        <w:rPr>
          <w:rFonts w:asciiTheme="majorHAnsi" w:hAnsiTheme="majorHAnsi" w:cstheme="majorHAnsi"/>
          <w:sz w:val="24"/>
          <w:szCs w:val="24"/>
        </w:rPr>
        <w:t>beneficiary</w:t>
      </w:r>
      <w:r w:rsidRPr="00E61095">
        <w:rPr>
          <w:rFonts w:asciiTheme="majorHAnsi" w:hAnsiTheme="majorHAnsi" w:cstheme="majorHAnsi"/>
          <w:sz w:val="24"/>
          <w:szCs w:val="24"/>
        </w:rPr>
        <w:t xml:space="preserve"> to material that contains concepts or themes that are inappropriate to the</w:t>
      </w:r>
      <w:r w:rsidR="00CD269D">
        <w:rPr>
          <w:rFonts w:asciiTheme="majorHAnsi" w:hAnsiTheme="majorHAnsi" w:cstheme="majorHAnsi"/>
          <w:sz w:val="24"/>
          <w:szCs w:val="24"/>
        </w:rPr>
        <w:t>ir</w:t>
      </w:r>
      <w:r w:rsidR="00ED1D52" w:rsidRPr="00E61095">
        <w:rPr>
          <w:rFonts w:asciiTheme="majorHAnsi" w:hAnsiTheme="majorHAnsi" w:cstheme="majorHAnsi"/>
          <w:sz w:val="24"/>
          <w:szCs w:val="24"/>
        </w:rPr>
        <w:t xml:space="preserve"> age.</w:t>
      </w:r>
    </w:p>
    <w:p w14:paraId="7725B190" w14:textId="77777777" w:rsidR="00CD269D" w:rsidRDefault="00CD269D" w:rsidP="00915998">
      <w:pPr>
        <w:rPr>
          <w:rFonts w:asciiTheme="majorHAnsi" w:hAnsiTheme="majorHAnsi" w:cstheme="majorHAnsi"/>
          <w:b/>
          <w:color w:val="404040" w:themeColor="text1" w:themeTint="BF"/>
          <w:sz w:val="24"/>
          <w:szCs w:val="24"/>
          <w:u w:val="single"/>
        </w:rPr>
      </w:pPr>
    </w:p>
    <w:p w14:paraId="229B24AA" w14:textId="6700871B" w:rsidR="00915998" w:rsidRPr="002D4F9B" w:rsidRDefault="00915998" w:rsidP="00915998">
      <w:pPr>
        <w:rPr>
          <w:rFonts w:asciiTheme="majorHAnsi" w:hAnsiTheme="majorHAnsi" w:cstheme="majorHAnsi"/>
          <w:b/>
          <w:color w:val="404040" w:themeColor="text1" w:themeTint="BF"/>
          <w:sz w:val="24"/>
          <w:szCs w:val="24"/>
          <w:u w:val="single"/>
        </w:rPr>
      </w:pPr>
      <w:r w:rsidRPr="002D4F9B">
        <w:rPr>
          <w:rFonts w:asciiTheme="majorHAnsi" w:hAnsiTheme="majorHAnsi" w:cstheme="majorHAnsi"/>
          <w:b/>
          <w:color w:val="404040" w:themeColor="text1" w:themeTint="BF"/>
          <w:sz w:val="24"/>
          <w:szCs w:val="24"/>
          <w:u w:val="single"/>
        </w:rPr>
        <w:t xml:space="preserve">Appropriate Physical contact </w:t>
      </w:r>
    </w:p>
    <w:p w14:paraId="0ED23AEB" w14:textId="16787ED1" w:rsidR="00915998" w:rsidRPr="002D4F9B" w:rsidRDefault="00915998" w:rsidP="00915998">
      <w:pPr>
        <w:rPr>
          <w:rFonts w:asciiTheme="majorHAnsi" w:hAnsiTheme="majorHAnsi" w:cstheme="majorHAnsi"/>
          <w:sz w:val="24"/>
          <w:szCs w:val="24"/>
        </w:rPr>
      </w:pPr>
      <w:r w:rsidRPr="002D4F9B">
        <w:rPr>
          <w:rFonts w:asciiTheme="majorHAnsi" w:hAnsiTheme="majorHAnsi" w:cstheme="majorHAnsi"/>
          <w:sz w:val="24"/>
          <w:szCs w:val="24"/>
        </w:rPr>
        <w:t xml:space="preserve">When physical contact is a necessary part of </w:t>
      </w:r>
      <w:r w:rsidR="0001432A" w:rsidRPr="002D4F9B">
        <w:rPr>
          <w:rFonts w:asciiTheme="majorHAnsi" w:hAnsiTheme="majorHAnsi" w:cstheme="majorHAnsi"/>
          <w:sz w:val="24"/>
          <w:szCs w:val="24"/>
        </w:rPr>
        <w:t xml:space="preserve">the </w:t>
      </w:r>
      <w:r w:rsidR="0029364F" w:rsidRPr="002D4F9B">
        <w:rPr>
          <w:rFonts w:asciiTheme="majorHAnsi" w:hAnsiTheme="majorHAnsi" w:cstheme="majorHAnsi"/>
          <w:sz w:val="24"/>
          <w:szCs w:val="24"/>
        </w:rPr>
        <w:t>activity</w:t>
      </w:r>
      <w:r w:rsidRPr="002D4F9B">
        <w:rPr>
          <w:rFonts w:asciiTheme="majorHAnsi" w:hAnsiTheme="majorHAnsi" w:cstheme="majorHAnsi"/>
          <w:sz w:val="24"/>
          <w:szCs w:val="24"/>
        </w:rPr>
        <w:t xml:space="preserve">, </w:t>
      </w:r>
      <w:r w:rsidR="002D4F9B">
        <w:rPr>
          <w:rFonts w:asciiTheme="majorHAnsi" w:hAnsiTheme="majorHAnsi" w:cstheme="majorHAnsi"/>
          <w:sz w:val="24"/>
          <w:szCs w:val="24"/>
        </w:rPr>
        <w:t xml:space="preserve">MHE </w:t>
      </w:r>
      <w:r w:rsidR="00CD0265" w:rsidRPr="002D4F9B">
        <w:rPr>
          <w:rFonts w:asciiTheme="majorHAnsi" w:hAnsiTheme="majorHAnsi" w:cstheme="majorHAnsi"/>
          <w:sz w:val="24"/>
          <w:szCs w:val="24"/>
        </w:rPr>
        <w:t>representatives</w:t>
      </w:r>
      <w:r w:rsidRPr="002D4F9B">
        <w:rPr>
          <w:rFonts w:asciiTheme="majorHAnsi" w:hAnsiTheme="majorHAnsi" w:cstheme="majorHAnsi"/>
          <w:sz w:val="24"/>
          <w:szCs w:val="24"/>
        </w:rPr>
        <w:t xml:space="preserve"> </w:t>
      </w:r>
      <w:r w:rsidR="00880C7B" w:rsidRPr="002D4F9B">
        <w:rPr>
          <w:rFonts w:asciiTheme="majorHAnsi" w:hAnsiTheme="majorHAnsi" w:cstheme="majorHAnsi"/>
          <w:sz w:val="24"/>
          <w:szCs w:val="24"/>
        </w:rPr>
        <w:t xml:space="preserve">must exercise caution to ensure </w:t>
      </w:r>
      <w:r w:rsidRPr="002D4F9B">
        <w:rPr>
          <w:rFonts w:asciiTheme="majorHAnsi" w:hAnsiTheme="majorHAnsi" w:cstheme="majorHAnsi"/>
          <w:sz w:val="24"/>
          <w:szCs w:val="24"/>
        </w:rPr>
        <w:t xml:space="preserve">that the contact is appropriate and acceptable for the duty to be performed. </w:t>
      </w:r>
      <w:r w:rsidR="002D4F9B">
        <w:rPr>
          <w:rFonts w:asciiTheme="majorHAnsi" w:hAnsiTheme="majorHAnsi" w:cstheme="majorHAnsi"/>
          <w:sz w:val="24"/>
          <w:szCs w:val="24"/>
        </w:rPr>
        <w:t>MHE</w:t>
      </w:r>
      <w:r w:rsidR="00CD0265" w:rsidRPr="002D4F9B">
        <w:rPr>
          <w:rFonts w:asciiTheme="majorHAnsi" w:hAnsiTheme="majorHAnsi" w:cstheme="majorHAnsi"/>
          <w:sz w:val="24"/>
          <w:szCs w:val="24"/>
        </w:rPr>
        <w:t xml:space="preserve"> representatives</w:t>
      </w:r>
      <w:r w:rsidRPr="002D4F9B">
        <w:rPr>
          <w:rFonts w:asciiTheme="majorHAnsi" w:hAnsiTheme="majorHAnsi" w:cstheme="majorHAnsi"/>
          <w:sz w:val="24"/>
          <w:szCs w:val="24"/>
        </w:rPr>
        <w:t xml:space="preserve"> are required to develop and exerc</w:t>
      </w:r>
      <w:r w:rsidR="00880C7B" w:rsidRPr="002D4F9B">
        <w:rPr>
          <w:rFonts w:asciiTheme="majorHAnsi" w:hAnsiTheme="majorHAnsi" w:cstheme="majorHAnsi"/>
          <w:sz w:val="24"/>
          <w:szCs w:val="24"/>
        </w:rPr>
        <w:t xml:space="preserve">ise prudent </w:t>
      </w:r>
      <w:r w:rsidRPr="002D4F9B">
        <w:rPr>
          <w:rFonts w:asciiTheme="majorHAnsi" w:hAnsiTheme="majorHAnsi" w:cstheme="majorHAnsi"/>
          <w:sz w:val="24"/>
          <w:szCs w:val="24"/>
        </w:rPr>
        <w:t xml:space="preserve">judgment and sensitivity regarding appropriate physical interactions with </w:t>
      </w:r>
      <w:r w:rsidR="00BD3C9B">
        <w:rPr>
          <w:rFonts w:asciiTheme="majorHAnsi" w:hAnsiTheme="majorHAnsi" w:cstheme="majorHAnsi"/>
          <w:sz w:val="24"/>
          <w:szCs w:val="24"/>
        </w:rPr>
        <w:t>beneficiaries</w:t>
      </w:r>
      <w:r w:rsidRPr="002D4F9B">
        <w:rPr>
          <w:rFonts w:asciiTheme="majorHAnsi" w:hAnsiTheme="majorHAnsi" w:cstheme="majorHAnsi"/>
          <w:sz w:val="24"/>
          <w:szCs w:val="24"/>
        </w:rPr>
        <w:t>.</w:t>
      </w:r>
      <w:r w:rsidR="002D4F9B">
        <w:rPr>
          <w:rFonts w:asciiTheme="majorHAnsi" w:hAnsiTheme="majorHAnsi" w:cstheme="majorHAnsi"/>
          <w:sz w:val="24"/>
          <w:szCs w:val="24"/>
        </w:rPr>
        <w:t xml:space="preserve"> </w:t>
      </w:r>
      <w:r w:rsidRPr="002D4F9B">
        <w:rPr>
          <w:rFonts w:asciiTheme="majorHAnsi" w:hAnsiTheme="majorHAnsi" w:cstheme="majorHAnsi"/>
          <w:sz w:val="24"/>
          <w:szCs w:val="24"/>
        </w:rPr>
        <w:t>Examples of situations in which physical contact may be appropriate include:</w:t>
      </w:r>
    </w:p>
    <w:p w14:paraId="37A2D1F3" w14:textId="1CAE0120" w:rsidR="00915998" w:rsidRPr="002D4F9B" w:rsidRDefault="00915998" w:rsidP="00880C7B">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lastRenderedPageBreak/>
        <w:t xml:space="preserve">assessing a </w:t>
      </w:r>
      <w:r w:rsidR="00BD3C9B">
        <w:rPr>
          <w:rFonts w:asciiTheme="majorHAnsi" w:hAnsiTheme="majorHAnsi" w:cstheme="majorHAnsi"/>
          <w:sz w:val="24"/>
          <w:szCs w:val="24"/>
        </w:rPr>
        <w:t>beneficiary</w:t>
      </w:r>
      <w:r w:rsidRPr="002D4F9B">
        <w:rPr>
          <w:rFonts w:asciiTheme="majorHAnsi" w:hAnsiTheme="majorHAnsi" w:cstheme="majorHAnsi"/>
          <w:sz w:val="24"/>
          <w:szCs w:val="24"/>
        </w:rPr>
        <w:t xml:space="preserve"> who is injured or ill may necessitate touching</w:t>
      </w:r>
      <w:r w:rsidR="00880C7B" w:rsidRPr="002D4F9B">
        <w:rPr>
          <w:rFonts w:asciiTheme="majorHAnsi" w:hAnsiTheme="majorHAnsi" w:cstheme="majorHAnsi"/>
          <w:sz w:val="24"/>
          <w:szCs w:val="24"/>
        </w:rPr>
        <w:t>. A</w:t>
      </w:r>
      <w:r w:rsidRPr="002D4F9B">
        <w:rPr>
          <w:rFonts w:asciiTheme="majorHAnsi" w:hAnsiTheme="majorHAnsi" w:cstheme="majorHAnsi"/>
          <w:sz w:val="24"/>
          <w:szCs w:val="24"/>
        </w:rPr>
        <w:t xml:space="preserve"> </w:t>
      </w:r>
      <w:r w:rsidR="002D4F9B">
        <w:rPr>
          <w:rFonts w:asciiTheme="majorHAnsi" w:hAnsiTheme="majorHAnsi" w:cstheme="majorHAnsi"/>
          <w:sz w:val="24"/>
          <w:szCs w:val="24"/>
        </w:rPr>
        <w:t>MHE</w:t>
      </w:r>
      <w:r w:rsidR="001A03B2" w:rsidRPr="002D4F9B">
        <w:rPr>
          <w:rFonts w:asciiTheme="majorHAnsi" w:hAnsiTheme="majorHAnsi" w:cstheme="majorHAnsi"/>
          <w:sz w:val="24"/>
          <w:szCs w:val="24"/>
        </w:rPr>
        <w:t xml:space="preserve"> representative</w:t>
      </w:r>
      <w:r w:rsidRPr="002D4F9B">
        <w:rPr>
          <w:rFonts w:asciiTheme="majorHAnsi" w:hAnsiTheme="majorHAnsi" w:cstheme="majorHAnsi"/>
          <w:sz w:val="24"/>
          <w:szCs w:val="24"/>
        </w:rPr>
        <w:t xml:space="preserve"> should advise of what they intend to do and, where</w:t>
      </w:r>
      <w:r w:rsidR="00880C7B" w:rsidRPr="002D4F9B">
        <w:rPr>
          <w:rFonts w:asciiTheme="majorHAnsi" w:hAnsiTheme="majorHAnsi" w:cstheme="majorHAnsi"/>
          <w:sz w:val="24"/>
          <w:szCs w:val="24"/>
        </w:rPr>
        <w:t xml:space="preserve"> </w:t>
      </w:r>
      <w:r w:rsidRPr="002D4F9B">
        <w:rPr>
          <w:rFonts w:asciiTheme="majorHAnsi" w:hAnsiTheme="majorHAnsi" w:cstheme="majorHAnsi"/>
          <w:sz w:val="24"/>
          <w:szCs w:val="24"/>
        </w:rPr>
        <w:t>possible, seek consent;</w:t>
      </w:r>
    </w:p>
    <w:p w14:paraId="7C5D3A41" w14:textId="2D092EF4" w:rsidR="00915998" w:rsidRPr="002D4F9B" w:rsidRDefault="00880C7B" w:rsidP="00880C7B">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t>certain</w:t>
      </w:r>
      <w:r w:rsidR="00915998" w:rsidRPr="002D4F9B">
        <w:rPr>
          <w:rFonts w:asciiTheme="majorHAnsi" w:hAnsiTheme="majorHAnsi" w:cstheme="majorHAnsi"/>
          <w:sz w:val="24"/>
          <w:szCs w:val="24"/>
        </w:rPr>
        <w:t xml:space="preserve"> activities may require the physical handling to demonstra</w:t>
      </w:r>
      <w:r w:rsidRPr="002D4F9B">
        <w:rPr>
          <w:rFonts w:asciiTheme="majorHAnsi" w:hAnsiTheme="majorHAnsi" w:cstheme="majorHAnsi"/>
          <w:sz w:val="24"/>
          <w:szCs w:val="24"/>
        </w:rPr>
        <w:t>te a particular action or skill;</w:t>
      </w:r>
    </w:p>
    <w:p w14:paraId="35BECEC7" w14:textId="1E2AD309" w:rsidR="00511CCC" w:rsidRPr="002D4F9B" w:rsidRDefault="00915998" w:rsidP="00511CCC">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t xml:space="preserve">comforting a distressed </w:t>
      </w:r>
      <w:r w:rsidR="00BD3C9B">
        <w:rPr>
          <w:rFonts w:asciiTheme="majorHAnsi" w:hAnsiTheme="majorHAnsi" w:cstheme="majorHAnsi"/>
          <w:sz w:val="24"/>
          <w:szCs w:val="24"/>
        </w:rPr>
        <w:t>beneficiary</w:t>
      </w:r>
      <w:r w:rsidR="00FF2DB1">
        <w:rPr>
          <w:rFonts w:asciiTheme="majorHAnsi" w:hAnsiTheme="majorHAnsi" w:cstheme="majorHAnsi"/>
          <w:sz w:val="24"/>
          <w:szCs w:val="24"/>
        </w:rPr>
        <w:t xml:space="preserve"> (but even when providing comfort, MHE representatives should always be attentive to respecting the personal space of the beneficiary)</w:t>
      </w:r>
      <w:r w:rsidRPr="002D4F9B">
        <w:rPr>
          <w:rFonts w:asciiTheme="majorHAnsi" w:hAnsiTheme="majorHAnsi" w:cstheme="majorHAnsi"/>
          <w:sz w:val="24"/>
          <w:szCs w:val="24"/>
        </w:rPr>
        <w:t>;</w:t>
      </w:r>
    </w:p>
    <w:p w14:paraId="64C6C754" w14:textId="32A1DB76" w:rsidR="00511CCC" w:rsidRPr="002D4F9B" w:rsidRDefault="00915998" w:rsidP="00511CCC">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t xml:space="preserve">guiding a </w:t>
      </w:r>
      <w:r w:rsidR="00BD3C9B">
        <w:rPr>
          <w:rFonts w:asciiTheme="majorHAnsi" w:hAnsiTheme="majorHAnsi" w:cstheme="majorHAnsi"/>
          <w:sz w:val="24"/>
          <w:szCs w:val="24"/>
        </w:rPr>
        <w:t>beneficiary</w:t>
      </w:r>
      <w:r w:rsidR="00880C7B" w:rsidRPr="002D4F9B">
        <w:rPr>
          <w:rFonts w:asciiTheme="majorHAnsi" w:hAnsiTheme="majorHAnsi" w:cstheme="majorHAnsi"/>
          <w:sz w:val="24"/>
          <w:szCs w:val="24"/>
        </w:rPr>
        <w:t xml:space="preserve"> in a non-</w:t>
      </w:r>
      <w:r w:rsidRPr="002D4F9B">
        <w:rPr>
          <w:rFonts w:asciiTheme="majorHAnsi" w:hAnsiTheme="majorHAnsi" w:cstheme="majorHAnsi"/>
          <w:sz w:val="24"/>
          <w:szCs w:val="24"/>
        </w:rPr>
        <w:t>threatening manner;</w:t>
      </w:r>
    </w:p>
    <w:p w14:paraId="596743F4" w14:textId="31D237E3" w:rsidR="00511CCC" w:rsidRPr="002D4F9B" w:rsidRDefault="00915998" w:rsidP="00511CCC">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t>gently tapping on the shoulder to gain attention after verbal requests were unsuccessful</w:t>
      </w:r>
      <w:r w:rsidR="00511CCC" w:rsidRPr="002D4F9B">
        <w:rPr>
          <w:rFonts w:asciiTheme="majorHAnsi" w:hAnsiTheme="majorHAnsi" w:cstheme="majorHAnsi"/>
          <w:sz w:val="24"/>
          <w:szCs w:val="24"/>
        </w:rPr>
        <w:t xml:space="preserve">; </w:t>
      </w:r>
    </w:p>
    <w:p w14:paraId="70D4585C" w14:textId="45DA4265" w:rsidR="00915998" w:rsidRPr="002D4F9B" w:rsidRDefault="00915998" w:rsidP="00511CCC">
      <w:pPr>
        <w:pStyle w:val="ListParagraph"/>
        <w:numPr>
          <w:ilvl w:val="0"/>
          <w:numId w:val="10"/>
        </w:numPr>
        <w:rPr>
          <w:rFonts w:asciiTheme="majorHAnsi" w:hAnsiTheme="majorHAnsi" w:cstheme="majorHAnsi"/>
          <w:sz w:val="24"/>
          <w:szCs w:val="24"/>
        </w:rPr>
      </w:pPr>
      <w:r w:rsidRPr="002D4F9B">
        <w:rPr>
          <w:rFonts w:asciiTheme="majorHAnsi" w:hAnsiTheme="majorHAnsi" w:cstheme="majorHAnsi"/>
          <w:sz w:val="24"/>
          <w:szCs w:val="24"/>
        </w:rPr>
        <w:t xml:space="preserve">protecting a </w:t>
      </w:r>
      <w:r w:rsidR="00BD3C9B">
        <w:rPr>
          <w:rFonts w:asciiTheme="majorHAnsi" w:hAnsiTheme="majorHAnsi" w:cstheme="majorHAnsi"/>
          <w:sz w:val="24"/>
          <w:szCs w:val="24"/>
        </w:rPr>
        <w:t>beneficiary</w:t>
      </w:r>
      <w:r w:rsidRPr="002D4F9B">
        <w:rPr>
          <w:rFonts w:asciiTheme="majorHAnsi" w:hAnsiTheme="majorHAnsi" w:cstheme="majorHAnsi"/>
          <w:sz w:val="24"/>
          <w:szCs w:val="24"/>
        </w:rPr>
        <w:t xml:space="preserve"> from imminent danger to himself/herself or to others.</w:t>
      </w:r>
    </w:p>
    <w:p w14:paraId="221664D6" w14:textId="57EF25E8" w:rsidR="00915998" w:rsidRPr="002D4F9B" w:rsidRDefault="00915998" w:rsidP="00915998">
      <w:pPr>
        <w:rPr>
          <w:rFonts w:asciiTheme="majorHAnsi" w:hAnsiTheme="majorHAnsi" w:cstheme="majorHAnsi"/>
          <w:sz w:val="24"/>
          <w:szCs w:val="24"/>
        </w:rPr>
      </w:pPr>
      <w:r w:rsidRPr="002D4F9B">
        <w:rPr>
          <w:rFonts w:asciiTheme="majorHAnsi" w:hAnsiTheme="majorHAnsi" w:cstheme="majorHAnsi"/>
          <w:sz w:val="24"/>
          <w:szCs w:val="24"/>
        </w:rPr>
        <w:t>Physical intervention (including physical restraints, removals or escorts) is r</w:t>
      </w:r>
      <w:r w:rsidR="00AC4004" w:rsidRPr="002D4F9B">
        <w:rPr>
          <w:rFonts w:asciiTheme="majorHAnsi" w:hAnsiTheme="majorHAnsi" w:cstheme="majorHAnsi"/>
          <w:sz w:val="24"/>
          <w:szCs w:val="24"/>
        </w:rPr>
        <w:t xml:space="preserve">estricted to occasions when the </w:t>
      </w:r>
      <w:r w:rsidR="00BD3C9B">
        <w:rPr>
          <w:rFonts w:asciiTheme="majorHAnsi" w:hAnsiTheme="majorHAnsi" w:cstheme="majorHAnsi"/>
          <w:sz w:val="24"/>
          <w:szCs w:val="24"/>
        </w:rPr>
        <w:t>beneficiary</w:t>
      </w:r>
      <w:r w:rsidRPr="002D4F9B">
        <w:rPr>
          <w:rFonts w:asciiTheme="majorHAnsi" w:hAnsiTheme="majorHAnsi" w:cstheme="majorHAnsi"/>
          <w:sz w:val="24"/>
          <w:szCs w:val="24"/>
        </w:rPr>
        <w:t xml:space="preserve">, other </w:t>
      </w:r>
      <w:r w:rsidR="00BD3C9B">
        <w:rPr>
          <w:rFonts w:asciiTheme="majorHAnsi" w:hAnsiTheme="majorHAnsi" w:cstheme="majorHAnsi"/>
          <w:sz w:val="24"/>
          <w:szCs w:val="24"/>
        </w:rPr>
        <w:t>beneficiaries</w:t>
      </w:r>
      <w:r w:rsidRPr="002D4F9B">
        <w:rPr>
          <w:rFonts w:asciiTheme="majorHAnsi" w:hAnsiTheme="majorHAnsi" w:cstheme="majorHAnsi"/>
          <w:sz w:val="24"/>
          <w:szCs w:val="24"/>
        </w:rPr>
        <w:t xml:space="preserve">, </w:t>
      </w:r>
      <w:r w:rsidR="002D4F9B">
        <w:rPr>
          <w:rFonts w:asciiTheme="majorHAnsi" w:hAnsiTheme="majorHAnsi" w:cstheme="majorHAnsi"/>
          <w:sz w:val="24"/>
          <w:szCs w:val="24"/>
        </w:rPr>
        <w:t>MHE</w:t>
      </w:r>
      <w:r w:rsidR="00CD0265" w:rsidRPr="002D4F9B">
        <w:rPr>
          <w:rFonts w:asciiTheme="majorHAnsi" w:hAnsiTheme="majorHAnsi" w:cstheme="majorHAnsi"/>
          <w:sz w:val="24"/>
          <w:szCs w:val="24"/>
        </w:rPr>
        <w:t xml:space="preserve"> representatives</w:t>
      </w:r>
      <w:r w:rsidRPr="002D4F9B">
        <w:rPr>
          <w:rFonts w:asciiTheme="majorHAnsi" w:hAnsiTheme="majorHAnsi" w:cstheme="majorHAnsi"/>
          <w:sz w:val="24"/>
          <w:szCs w:val="24"/>
        </w:rPr>
        <w:t xml:space="preserve"> or others are being harmed or are in imminent danger of being harmed. O</w:t>
      </w:r>
      <w:r w:rsidR="00AC4004" w:rsidRPr="002D4F9B">
        <w:rPr>
          <w:rFonts w:asciiTheme="majorHAnsi" w:hAnsiTheme="majorHAnsi" w:cstheme="majorHAnsi"/>
          <w:sz w:val="24"/>
          <w:szCs w:val="24"/>
        </w:rPr>
        <w:t xml:space="preserve">nly such force as is reasonably </w:t>
      </w:r>
      <w:r w:rsidRPr="002D4F9B">
        <w:rPr>
          <w:rFonts w:asciiTheme="majorHAnsi" w:hAnsiTheme="majorHAnsi" w:cstheme="majorHAnsi"/>
          <w:sz w:val="24"/>
          <w:szCs w:val="24"/>
        </w:rPr>
        <w:t>necessary in the circumstance is permitted.</w:t>
      </w:r>
      <w:r w:rsidR="002D4F9B">
        <w:rPr>
          <w:rFonts w:asciiTheme="majorHAnsi" w:hAnsiTheme="majorHAnsi" w:cstheme="majorHAnsi"/>
          <w:sz w:val="24"/>
          <w:szCs w:val="24"/>
        </w:rPr>
        <w:t xml:space="preserve"> </w:t>
      </w:r>
      <w:r w:rsidRPr="002D4F9B">
        <w:rPr>
          <w:rFonts w:asciiTheme="majorHAnsi" w:hAnsiTheme="majorHAnsi" w:cstheme="majorHAnsi"/>
          <w:sz w:val="24"/>
          <w:szCs w:val="24"/>
        </w:rPr>
        <w:t>Some examples of when it may be appropriate to use physical intervention as a last resort include:</w:t>
      </w:r>
    </w:p>
    <w:p w14:paraId="5027328B" w14:textId="06EE7725" w:rsidR="00915998" w:rsidRPr="002D4F9B" w:rsidRDefault="00915998" w:rsidP="00AC4004">
      <w:pPr>
        <w:pStyle w:val="ListParagraph"/>
        <w:numPr>
          <w:ilvl w:val="0"/>
          <w:numId w:val="12"/>
        </w:numPr>
        <w:rPr>
          <w:rFonts w:asciiTheme="majorHAnsi" w:hAnsiTheme="majorHAnsi" w:cstheme="majorHAnsi"/>
          <w:sz w:val="24"/>
          <w:szCs w:val="24"/>
        </w:rPr>
      </w:pPr>
      <w:r w:rsidRPr="002D4F9B">
        <w:rPr>
          <w:rFonts w:asciiTheme="majorHAnsi" w:hAnsiTheme="majorHAnsi" w:cstheme="majorHAnsi"/>
          <w:sz w:val="24"/>
          <w:szCs w:val="24"/>
        </w:rPr>
        <w:t xml:space="preserve">a </w:t>
      </w:r>
      <w:r w:rsidR="00BD3C9B">
        <w:rPr>
          <w:rFonts w:asciiTheme="majorHAnsi" w:hAnsiTheme="majorHAnsi" w:cstheme="majorHAnsi"/>
          <w:sz w:val="24"/>
          <w:szCs w:val="24"/>
        </w:rPr>
        <w:t>beneficiary</w:t>
      </w:r>
      <w:r w:rsidR="00AC4004" w:rsidRPr="002D4F9B">
        <w:rPr>
          <w:rFonts w:asciiTheme="majorHAnsi" w:hAnsiTheme="majorHAnsi" w:cstheme="majorHAnsi"/>
          <w:sz w:val="24"/>
          <w:szCs w:val="24"/>
        </w:rPr>
        <w:t xml:space="preserve"> attacking a</w:t>
      </w:r>
      <w:r w:rsidR="002D4F9B">
        <w:rPr>
          <w:rFonts w:asciiTheme="majorHAnsi" w:hAnsiTheme="majorHAnsi" w:cstheme="majorHAnsi"/>
          <w:sz w:val="24"/>
          <w:szCs w:val="24"/>
        </w:rPr>
        <w:t xml:space="preserve"> MHE</w:t>
      </w:r>
      <w:r w:rsidR="001A03B2" w:rsidRPr="002D4F9B">
        <w:rPr>
          <w:rFonts w:asciiTheme="majorHAnsi" w:hAnsiTheme="majorHAnsi" w:cstheme="majorHAnsi"/>
          <w:sz w:val="24"/>
          <w:szCs w:val="24"/>
        </w:rPr>
        <w:t xml:space="preserve"> representative</w:t>
      </w:r>
      <w:r w:rsidRPr="002D4F9B">
        <w:rPr>
          <w:rFonts w:asciiTheme="majorHAnsi" w:hAnsiTheme="majorHAnsi" w:cstheme="majorHAnsi"/>
          <w:sz w:val="24"/>
          <w:szCs w:val="24"/>
        </w:rPr>
        <w:t>;</w:t>
      </w:r>
    </w:p>
    <w:p w14:paraId="0ACADF4F" w14:textId="1B9F8252" w:rsidR="00915998" w:rsidRPr="002D4F9B" w:rsidRDefault="00915998" w:rsidP="00AC4004">
      <w:pPr>
        <w:pStyle w:val="ListParagraph"/>
        <w:numPr>
          <w:ilvl w:val="0"/>
          <w:numId w:val="12"/>
        </w:numPr>
        <w:rPr>
          <w:rFonts w:asciiTheme="majorHAnsi" w:hAnsiTheme="majorHAnsi" w:cstheme="majorHAnsi"/>
          <w:sz w:val="24"/>
          <w:szCs w:val="24"/>
        </w:rPr>
      </w:pPr>
      <w:r w:rsidRPr="002D4F9B">
        <w:rPr>
          <w:rFonts w:asciiTheme="majorHAnsi" w:hAnsiTheme="majorHAnsi" w:cstheme="majorHAnsi"/>
          <w:sz w:val="24"/>
          <w:szCs w:val="24"/>
        </w:rPr>
        <w:t xml:space="preserve">a </w:t>
      </w:r>
      <w:r w:rsidR="00BD3C9B">
        <w:rPr>
          <w:rFonts w:asciiTheme="majorHAnsi" w:hAnsiTheme="majorHAnsi" w:cstheme="majorHAnsi"/>
          <w:sz w:val="24"/>
          <w:szCs w:val="24"/>
        </w:rPr>
        <w:t>beneficiary</w:t>
      </w:r>
      <w:r w:rsidRPr="002D4F9B">
        <w:rPr>
          <w:rFonts w:asciiTheme="majorHAnsi" w:hAnsiTheme="majorHAnsi" w:cstheme="majorHAnsi"/>
          <w:sz w:val="24"/>
          <w:szCs w:val="24"/>
        </w:rPr>
        <w:t xml:space="preserve"> attacking another </w:t>
      </w:r>
      <w:r w:rsidR="00BD3C9B">
        <w:rPr>
          <w:rFonts w:asciiTheme="majorHAnsi" w:hAnsiTheme="majorHAnsi" w:cstheme="majorHAnsi"/>
          <w:sz w:val="24"/>
          <w:szCs w:val="24"/>
        </w:rPr>
        <w:t>beneficiary</w:t>
      </w:r>
      <w:r w:rsidRPr="002D4F9B">
        <w:rPr>
          <w:rFonts w:asciiTheme="majorHAnsi" w:hAnsiTheme="majorHAnsi" w:cstheme="majorHAnsi"/>
          <w:sz w:val="24"/>
          <w:szCs w:val="24"/>
        </w:rPr>
        <w:t>;</w:t>
      </w:r>
    </w:p>
    <w:p w14:paraId="665B4B27" w14:textId="5A695049" w:rsidR="00F36DF4" w:rsidRPr="002D4F9B" w:rsidRDefault="00BD3C9B" w:rsidP="00915998">
      <w:pPr>
        <w:pStyle w:val="ListParagraph"/>
        <w:numPr>
          <w:ilvl w:val="0"/>
          <w:numId w:val="12"/>
        </w:numPr>
        <w:rPr>
          <w:rFonts w:asciiTheme="majorHAnsi" w:hAnsiTheme="majorHAnsi" w:cstheme="majorHAnsi"/>
          <w:sz w:val="24"/>
          <w:szCs w:val="24"/>
        </w:rPr>
      </w:pPr>
      <w:r>
        <w:rPr>
          <w:rFonts w:asciiTheme="majorHAnsi" w:hAnsiTheme="majorHAnsi" w:cstheme="majorHAnsi"/>
          <w:sz w:val="24"/>
          <w:szCs w:val="24"/>
        </w:rPr>
        <w:t>beneficiaries</w:t>
      </w:r>
      <w:r w:rsidR="00915998" w:rsidRPr="002D4F9B">
        <w:rPr>
          <w:rFonts w:asciiTheme="majorHAnsi" w:hAnsiTheme="majorHAnsi" w:cstheme="majorHAnsi"/>
          <w:sz w:val="24"/>
          <w:szCs w:val="24"/>
        </w:rPr>
        <w:t xml:space="preserve"> physically fighting;</w:t>
      </w:r>
    </w:p>
    <w:p w14:paraId="631895C9" w14:textId="08EB3A9A" w:rsidR="00F36DF4" w:rsidRPr="002D4F9B" w:rsidRDefault="00BD3C9B" w:rsidP="00915998">
      <w:pPr>
        <w:pStyle w:val="ListParagraph"/>
        <w:numPr>
          <w:ilvl w:val="0"/>
          <w:numId w:val="12"/>
        </w:numPr>
        <w:rPr>
          <w:rFonts w:asciiTheme="majorHAnsi" w:hAnsiTheme="majorHAnsi" w:cstheme="majorHAnsi"/>
          <w:sz w:val="24"/>
          <w:szCs w:val="24"/>
        </w:rPr>
      </w:pPr>
      <w:r>
        <w:rPr>
          <w:rFonts w:asciiTheme="majorHAnsi" w:hAnsiTheme="majorHAnsi" w:cstheme="majorHAnsi"/>
          <w:sz w:val="24"/>
          <w:szCs w:val="24"/>
        </w:rPr>
        <w:t>a beneficiary</w:t>
      </w:r>
      <w:r w:rsidR="00915998" w:rsidRPr="002D4F9B">
        <w:rPr>
          <w:rFonts w:asciiTheme="majorHAnsi" w:hAnsiTheme="majorHAnsi" w:cstheme="majorHAnsi"/>
          <w:sz w:val="24"/>
          <w:szCs w:val="24"/>
        </w:rPr>
        <w:t xml:space="preserve"> causing, or at risk of causing, injury to self or others;</w:t>
      </w:r>
    </w:p>
    <w:p w14:paraId="0EC1C824" w14:textId="68CC8EB6" w:rsidR="00915998" w:rsidRPr="002D4F9B" w:rsidRDefault="00915998" w:rsidP="00915998">
      <w:pPr>
        <w:pStyle w:val="ListParagraph"/>
        <w:numPr>
          <w:ilvl w:val="0"/>
          <w:numId w:val="12"/>
        </w:numPr>
        <w:rPr>
          <w:rFonts w:asciiTheme="majorHAnsi" w:hAnsiTheme="majorHAnsi" w:cstheme="majorHAnsi"/>
          <w:sz w:val="24"/>
          <w:szCs w:val="24"/>
        </w:rPr>
      </w:pPr>
      <w:r w:rsidRPr="002D4F9B">
        <w:rPr>
          <w:rFonts w:asciiTheme="majorHAnsi" w:hAnsiTheme="majorHAnsi" w:cstheme="majorHAnsi"/>
          <w:sz w:val="24"/>
          <w:szCs w:val="24"/>
        </w:rPr>
        <w:t xml:space="preserve">a </w:t>
      </w:r>
      <w:r w:rsidR="00BD3C9B">
        <w:rPr>
          <w:rFonts w:asciiTheme="majorHAnsi" w:hAnsiTheme="majorHAnsi" w:cstheme="majorHAnsi"/>
          <w:sz w:val="24"/>
          <w:szCs w:val="24"/>
        </w:rPr>
        <w:t>beneficiary</w:t>
      </w:r>
      <w:r w:rsidRPr="002D4F9B">
        <w:rPr>
          <w:rFonts w:asciiTheme="majorHAnsi" w:hAnsiTheme="majorHAnsi" w:cstheme="majorHAnsi"/>
          <w:sz w:val="24"/>
          <w:szCs w:val="24"/>
        </w:rPr>
        <w:t xml:space="preserve"> misusing dangerous materials, substances or objects where it is likely that this will cause imminent harm.</w:t>
      </w:r>
    </w:p>
    <w:p w14:paraId="25E90324" w14:textId="69CF920C" w:rsidR="00F0010B" w:rsidRDefault="00915998" w:rsidP="00F0010B">
      <w:pPr>
        <w:rPr>
          <w:rFonts w:ascii="Arial Narrow" w:hAnsi="Arial Narrow" w:cs="Arial"/>
          <w:b/>
          <w:color w:val="404040" w:themeColor="text1" w:themeTint="BF"/>
          <w:sz w:val="24"/>
          <w:szCs w:val="24"/>
          <w:u w:val="single"/>
        </w:rPr>
      </w:pPr>
      <w:r w:rsidRPr="002D4F9B">
        <w:rPr>
          <w:rFonts w:asciiTheme="majorHAnsi" w:hAnsiTheme="majorHAnsi" w:cstheme="majorHAnsi"/>
          <w:sz w:val="24"/>
          <w:szCs w:val="24"/>
        </w:rPr>
        <w:t xml:space="preserve">All </w:t>
      </w:r>
      <w:r w:rsidR="002D4F9B">
        <w:rPr>
          <w:rFonts w:asciiTheme="majorHAnsi" w:hAnsiTheme="majorHAnsi" w:cstheme="majorHAnsi"/>
          <w:sz w:val="24"/>
          <w:szCs w:val="24"/>
        </w:rPr>
        <w:t>MHE</w:t>
      </w:r>
      <w:r w:rsidR="00CD0265" w:rsidRPr="002D4F9B">
        <w:rPr>
          <w:rFonts w:asciiTheme="majorHAnsi" w:hAnsiTheme="majorHAnsi" w:cstheme="majorHAnsi"/>
          <w:sz w:val="24"/>
          <w:szCs w:val="24"/>
        </w:rPr>
        <w:t xml:space="preserve"> representatives</w:t>
      </w:r>
      <w:r w:rsidRPr="002D4F9B">
        <w:rPr>
          <w:rFonts w:asciiTheme="majorHAnsi" w:hAnsiTheme="majorHAnsi" w:cstheme="majorHAnsi"/>
          <w:sz w:val="24"/>
          <w:szCs w:val="24"/>
        </w:rPr>
        <w:t xml:space="preserve"> using physical in</w:t>
      </w:r>
      <w:r w:rsidR="009D5406" w:rsidRPr="002D4F9B">
        <w:rPr>
          <w:rFonts w:asciiTheme="majorHAnsi" w:hAnsiTheme="majorHAnsi" w:cstheme="majorHAnsi"/>
          <w:sz w:val="24"/>
          <w:szCs w:val="24"/>
        </w:rPr>
        <w:t xml:space="preserve">terventions are responsible and </w:t>
      </w:r>
      <w:r w:rsidRPr="002D4F9B">
        <w:rPr>
          <w:rFonts w:asciiTheme="majorHAnsi" w:hAnsiTheme="majorHAnsi" w:cstheme="majorHAnsi"/>
          <w:sz w:val="24"/>
          <w:szCs w:val="24"/>
        </w:rPr>
        <w:t>accountable for the manner in which they exercise that authority and these interventions should be</w:t>
      </w:r>
      <w:r w:rsidR="009D5406" w:rsidRPr="002D4F9B">
        <w:rPr>
          <w:rFonts w:asciiTheme="majorHAnsi" w:hAnsiTheme="majorHAnsi" w:cstheme="majorHAnsi"/>
          <w:sz w:val="24"/>
          <w:szCs w:val="24"/>
        </w:rPr>
        <w:t xml:space="preserve"> documented</w:t>
      </w:r>
      <w:r w:rsidRPr="002D4F9B">
        <w:rPr>
          <w:rFonts w:asciiTheme="majorHAnsi" w:hAnsiTheme="majorHAnsi" w:cstheme="majorHAnsi"/>
          <w:sz w:val="24"/>
          <w:szCs w:val="24"/>
        </w:rPr>
        <w:t>.</w:t>
      </w:r>
    </w:p>
    <w:p w14:paraId="0DCDED03" w14:textId="77777777" w:rsidR="009F4F59" w:rsidRDefault="009F4F59" w:rsidP="00915998">
      <w:pPr>
        <w:rPr>
          <w:rFonts w:asciiTheme="majorHAnsi" w:hAnsiTheme="majorHAnsi" w:cstheme="majorHAnsi"/>
          <w:b/>
          <w:color w:val="404040" w:themeColor="text1" w:themeTint="BF"/>
          <w:sz w:val="24"/>
          <w:szCs w:val="24"/>
          <w:u w:val="single"/>
        </w:rPr>
      </w:pPr>
    </w:p>
    <w:p w14:paraId="57D09D73" w14:textId="4A071C1A" w:rsidR="00915998" w:rsidRPr="00692F25" w:rsidRDefault="00915998" w:rsidP="00915998">
      <w:pPr>
        <w:rPr>
          <w:rFonts w:asciiTheme="majorHAnsi" w:hAnsiTheme="majorHAnsi" w:cstheme="majorHAnsi"/>
          <w:b/>
          <w:color w:val="404040" w:themeColor="text1" w:themeTint="BF"/>
          <w:sz w:val="24"/>
          <w:szCs w:val="24"/>
          <w:u w:val="single"/>
        </w:rPr>
      </w:pPr>
      <w:r w:rsidRPr="00692F25">
        <w:rPr>
          <w:rFonts w:asciiTheme="majorHAnsi" w:hAnsiTheme="majorHAnsi" w:cstheme="majorHAnsi"/>
          <w:b/>
          <w:color w:val="404040" w:themeColor="text1" w:themeTint="BF"/>
          <w:sz w:val="24"/>
          <w:szCs w:val="24"/>
          <w:u w:val="single"/>
        </w:rPr>
        <w:t>Preventing Sexual Misconduct</w:t>
      </w:r>
    </w:p>
    <w:p w14:paraId="4CB14D9E" w14:textId="66F8D11E" w:rsidR="00915998" w:rsidRPr="00692F25" w:rsidRDefault="00692F25" w:rsidP="00915998">
      <w:pPr>
        <w:rPr>
          <w:rFonts w:asciiTheme="majorHAnsi" w:hAnsiTheme="majorHAnsi" w:cstheme="majorHAnsi"/>
          <w:sz w:val="24"/>
          <w:szCs w:val="24"/>
        </w:rPr>
      </w:pPr>
      <w:r>
        <w:rPr>
          <w:rFonts w:asciiTheme="majorHAnsi" w:hAnsiTheme="majorHAnsi" w:cstheme="majorHAnsi"/>
          <w:sz w:val="24"/>
          <w:szCs w:val="24"/>
        </w:rPr>
        <w:t xml:space="preserve">MHE </w:t>
      </w:r>
      <w:r w:rsidR="00CD0265" w:rsidRPr="00692F25">
        <w:rPr>
          <w:rFonts w:asciiTheme="majorHAnsi" w:hAnsiTheme="majorHAnsi" w:cstheme="majorHAnsi"/>
          <w:sz w:val="24"/>
          <w:szCs w:val="24"/>
        </w:rPr>
        <w:t>representatives</w:t>
      </w:r>
      <w:r w:rsidR="00915998" w:rsidRPr="00692F25">
        <w:rPr>
          <w:rFonts w:asciiTheme="majorHAnsi" w:hAnsiTheme="majorHAnsi" w:cstheme="majorHAnsi"/>
          <w:sz w:val="24"/>
          <w:szCs w:val="24"/>
        </w:rPr>
        <w:t xml:space="preserve"> must not, under any circumstances, engage in intimate and/or sexual relationships with a </w:t>
      </w:r>
      <w:r w:rsidR="00D76F4D">
        <w:rPr>
          <w:rFonts w:asciiTheme="majorHAnsi" w:hAnsiTheme="majorHAnsi" w:cstheme="majorHAnsi"/>
          <w:sz w:val="24"/>
          <w:szCs w:val="24"/>
        </w:rPr>
        <w:t>beneficiary</w:t>
      </w:r>
      <w:r w:rsidR="00F34190" w:rsidRPr="00692F25">
        <w:rPr>
          <w:rFonts w:asciiTheme="majorHAnsi" w:hAnsiTheme="majorHAnsi" w:cstheme="majorHAnsi"/>
          <w:sz w:val="24"/>
          <w:szCs w:val="24"/>
        </w:rPr>
        <w:t xml:space="preserve"> or engage in any conduct or </w:t>
      </w:r>
      <w:r w:rsidR="00915998" w:rsidRPr="00692F25">
        <w:rPr>
          <w:rFonts w:asciiTheme="majorHAnsi" w:hAnsiTheme="majorHAnsi" w:cstheme="majorHAnsi"/>
          <w:sz w:val="24"/>
          <w:szCs w:val="24"/>
        </w:rPr>
        <w:t xml:space="preserve">communication </w:t>
      </w:r>
      <w:r w:rsidR="00FF2DB1">
        <w:rPr>
          <w:rFonts w:asciiTheme="majorHAnsi" w:hAnsiTheme="majorHAnsi" w:cstheme="majorHAnsi"/>
          <w:sz w:val="24"/>
          <w:szCs w:val="24"/>
        </w:rPr>
        <w:t xml:space="preserve">(face-to-face or online) </w:t>
      </w:r>
      <w:r w:rsidR="00915998" w:rsidRPr="00692F25">
        <w:rPr>
          <w:rFonts w:asciiTheme="majorHAnsi" w:hAnsiTheme="majorHAnsi" w:cstheme="majorHAnsi"/>
          <w:sz w:val="24"/>
          <w:szCs w:val="24"/>
        </w:rPr>
        <w:t xml:space="preserve">of a sexual nature with a </w:t>
      </w:r>
      <w:r w:rsidR="00D76F4D">
        <w:rPr>
          <w:rFonts w:asciiTheme="majorHAnsi" w:hAnsiTheme="majorHAnsi" w:cstheme="majorHAnsi"/>
          <w:sz w:val="24"/>
          <w:szCs w:val="24"/>
        </w:rPr>
        <w:t>beneficiary</w:t>
      </w:r>
      <w:r w:rsidR="00915998" w:rsidRPr="00692F25">
        <w:rPr>
          <w:rFonts w:asciiTheme="majorHAnsi" w:hAnsiTheme="majorHAnsi" w:cstheme="majorHAnsi"/>
          <w:sz w:val="24"/>
          <w:szCs w:val="24"/>
        </w:rPr>
        <w:t xml:space="preserve">. </w:t>
      </w:r>
      <w:r w:rsidR="00D76F4D">
        <w:rPr>
          <w:rFonts w:asciiTheme="majorHAnsi" w:hAnsiTheme="majorHAnsi" w:cstheme="majorHAnsi"/>
          <w:sz w:val="24"/>
          <w:szCs w:val="24"/>
        </w:rPr>
        <w:t>In case of children, t</w:t>
      </w:r>
      <w:r w:rsidR="00915998" w:rsidRPr="00692F25">
        <w:rPr>
          <w:rFonts w:asciiTheme="majorHAnsi" w:hAnsiTheme="majorHAnsi" w:cstheme="majorHAnsi"/>
          <w:sz w:val="24"/>
          <w:szCs w:val="24"/>
        </w:rPr>
        <w:t xml:space="preserve">he age of the </w:t>
      </w:r>
      <w:r w:rsidR="00ED1D52" w:rsidRPr="00692F25">
        <w:rPr>
          <w:rFonts w:asciiTheme="majorHAnsi" w:hAnsiTheme="majorHAnsi" w:cstheme="majorHAnsi"/>
          <w:sz w:val="24"/>
          <w:szCs w:val="24"/>
        </w:rPr>
        <w:t>child</w:t>
      </w:r>
      <w:r w:rsidR="00D76F4D">
        <w:rPr>
          <w:rFonts w:asciiTheme="majorHAnsi" w:hAnsiTheme="majorHAnsi" w:cstheme="majorHAnsi"/>
          <w:sz w:val="24"/>
          <w:szCs w:val="24"/>
        </w:rPr>
        <w:t xml:space="preserve">, </w:t>
      </w:r>
      <w:r w:rsidR="00F34190" w:rsidRPr="00692F25">
        <w:rPr>
          <w:rFonts w:asciiTheme="majorHAnsi" w:hAnsiTheme="majorHAnsi" w:cstheme="majorHAnsi"/>
          <w:sz w:val="24"/>
          <w:szCs w:val="24"/>
        </w:rPr>
        <w:t xml:space="preserve">whether </w:t>
      </w:r>
      <w:r w:rsidR="00915998" w:rsidRPr="00692F25">
        <w:rPr>
          <w:rFonts w:asciiTheme="majorHAnsi" w:hAnsiTheme="majorHAnsi" w:cstheme="majorHAnsi"/>
          <w:sz w:val="24"/>
          <w:szCs w:val="24"/>
        </w:rPr>
        <w:t>the relationship is heterosexual or homosexual, consensual or non-consensual or condoned by parents or</w:t>
      </w:r>
      <w:r w:rsidR="00F34190" w:rsidRPr="00692F25">
        <w:rPr>
          <w:rFonts w:asciiTheme="majorHAnsi" w:hAnsiTheme="majorHAnsi" w:cstheme="majorHAnsi"/>
          <w:sz w:val="24"/>
          <w:szCs w:val="24"/>
        </w:rPr>
        <w:t xml:space="preserve"> caregivers</w:t>
      </w:r>
      <w:r w:rsidR="00D76F4D">
        <w:rPr>
          <w:rFonts w:asciiTheme="majorHAnsi" w:hAnsiTheme="majorHAnsi" w:cstheme="majorHAnsi"/>
          <w:sz w:val="24"/>
          <w:szCs w:val="24"/>
        </w:rPr>
        <w:t xml:space="preserve"> is irrelevant</w:t>
      </w:r>
      <w:r w:rsidR="00F34190" w:rsidRPr="00692F25">
        <w:rPr>
          <w:rFonts w:asciiTheme="majorHAnsi" w:hAnsiTheme="majorHAnsi" w:cstheme="majorHAnsi"/>
          <w:sz w:val="24"/>
          <w:szCs w:val="24"/>
        </w:rPr>
        <w:t xml:space="preserve">. Such circumstances </w:t>
      </w:r>
      <w:r w:rsidR="00915998" w:rsidRPr="00692F25">
        <w:rPr>
          <w:rFonts w:asciiTheme="majorHAnsi" w:hAnsiTheme="majorHAnsi" w:cstheme="majorHAnsi"/>
          <w:sz w:val="24"/>
          <w:szCs w:val="24"/>
        </w:rPr>
        <w:t xml:space="preserve">may also result </w:t>
      </w:r>
      <w:r w:rsidR="00F34190" w:rsidRPr="00692F25">
        <w:rPr>
          <w:rFonts w:asciiTheme="majorHAnsi" w:hAnsiTheme="majorHAnsi" w:cstheme="majorHAnsi"/>
          <w:sz w:val="24"/>
          <w:szCs w:val="24"/>
        </w:rPr>
        <w:t>in criminal charges</w:t>
      </w:r>
      <w:r w:rsidR="00915998" w:rsidRPr="00692F25">
        <w:rPr>
          <w:rFonts w:asciiTheme="majorHAnsi" w:hAnsiTheme="majorHAnsi" w:cstheme="majorHAnsi"/>
          <w:sz w:val="24"/>
          <w:szCs w:val="24"/>
        </w:rPr>
        <w:t>.</w:t>
      </w:r>
      <w:r>
        <w:rPr>
          <w:rFonts w:asciiTheme="majorHAnsi" w:hAnsiTheme="majorHAnsi" w:cstheme="majorHAnsi"/>
          <w:sz w:val="24"/>
          <w:szCs w:val="24"/>
        </w:rPr>
        <w:t xml:space="preserve"> </w:t>
      </w:r>
      <w:r w:rsidR="00915998" w:rsidRPr="00692F25">
        <w:rPr>
          <w:rFonts w:asciiTheme="majorHAnsi" w:hAnsiTheme="majorHAnsi" w:cstheme="majorHAnsi"/>
          <w:sz w:val="24"/>
          <w:szCs w:val="24"/>
        </w:rPr>
        <w:t>Sexual misconduct includes:</w:t>
      </w:r>
    </w:p>
    <w:p w14:paraId="48FB723A" w14:textId="0E54FD1A"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obscene language of a sexual nature, suggestive remarks, jokes of a sexual nature or obscene gestures;</w:t>
      </w:r>
    </w:p>
    <w:p w14:paraId="7159EE03" w14:textId="651025C2"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unwarranted and inappropriate touching;</w:t>
      </w:r>
    </w:p>
    <w:p w14:paraId="220CEC37" w14:textId="1F1C85F2"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 xml:space="preserve">sexual exhibitionism or undressing in front of </w:t>
      </w:r>
      <w:r w:rsidR="00D76F4D">
        <w:rPr>
          <w:rFonts w:asciiTheme="majorHAnsi" w:hAnsiTheme="majorHAnsi" w:cstheme="majorHAnsi"/>
          <w:sz w:val="24"/>
          <w:szCs w:val="24"/>
        </w:rPr>
        <w:t>beneficiaries</w:t>
      </w:r>
      <w:r w:rsidRPr="00692F25">
        <w:rPr>
          <w:rFonts w:asciiTheme="majorHAnsi" w:hAnsiTheme="majorHAnsi" w:cstheme="majorHAnsi"/>
          <w:sz w:val="24"/>
          <w:szCs w:val="24"/>
        </w:rPr>
        <w:t>;</w:t>
      </w:r>
    </w:p>
    <w:p w14:paraId="64CECF06" w14:textId="5E25052E"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personal correspondence with</w:t>
      </w:r>
      <w:r w:rsidR="00D76F4D">
        <w:rPr>
          <w:rFonts w:asciiTheme="majorHAnsi" w:hAnsiTheme="majorHAnsi" w:cstheme="majorHAnsi"/>
          <w:sz w:val="24"/>
          <w:szCs w:val="24"/>
        </w:rPr>
        <w:t xml:space="preserve"> beneficiaries</w:t>
      </w:r>
      <w:r w:rsidRPr="00692F25">
        <w:rPr>
          <w:rFonts w:asciiTheme="majorHAnsi" w:hAnsiTheme="majorHAnsi" w:cstheme="majorHAnsi"/>
          <w:sz w:val="24"/>
          <w:szCs w:val="24"/>
        </w:rPr>
        <w:t xml:space="preserve"> in respect of </w:t>
      </w:r>
      <w:r w:rsidR="00692F25">
        <w:rPr>
          <w:rFonts w:asciiTheme="majorHAnsi" w:hAnsiTheme="majorHAnsi" w:cstheme="majorHAnsi"/>
          <w:sz w:val="24"/>
          <w:szCs w:val="24"/>
        </w:rPr>
        <w:t>MHE</w:t>
      </w:r>
      <w:r w:rsidR="001A03B2" w:rsidRPr="00692F25">
        <w:rPr>
          <w:rFonts w:asciiTheme="majorHAnsi" w:hAnsiTheme="majorHAnsi" w:cstheme="majorHAnsi"/>
          <w:sz w:val="24"/>
          <w:szCs w:val="24"/>
        </w:rPr>
        <w:t xml:space="preserve"> representative</w:t>
      </w:r>
      <w:r w:rsidRPr="00692F25">
        <w:rPr>
          <w:rFonts w:asciiTheme="majorHAnsi" w:hAnsiTheme="majorHAnsi" w:cstheme="majorHAnsi"/>
          <w:sz w:val="24"/>
          <w:szCs w:val="24"/>
        </w:rPr>
        <w:t xml:space="preserve">’s sexual feelings for the </w:t>
      </w:r>
      <w:r w:rsidR="00D76F4D">
        <w:rPr>
          <w:rFonts w:asciiTheme="majorHAnsi" w:hAnsiTheme="majorHAnsi" w:cstheme="majorHAnsi"/>
          <w:sz w:val="24"/>
          <w:szCs w:val="24"/>
        </w:rPr>
        <w:t>beneficiary</w:t>
      </w:r>
      <w:r w:rsidRPr="00692F25">
        <w:rPr>
          <w:rFonts w:asciiTheme="majorHAnsi" w:hAnsiTheme="majorHAnsi" w:cstheme="majorHAnsi"/>
          <w:sz w:val="24"/>
          <w:szCs w:val="24"/>
        </w:rPr>
        <w:t>;</w:t>
      </w:r>
    </w:p>
    <w:p w14:paraId="0F75C367" w14:textId="7D2C33FC"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 xml:space="preserve">deliberate exposure of </w:t>
      </w:r>
      <w:r w:rsidR="00D76F4D">
        <w:rPr>
          <w:rFonts w:asciiTheme="majorHAnsi" w:hAnsiTheme="majorHAnsi" w:cstheme="majorHAnsi"/>
          <w:sz w:val="24"/>
          <w:szCs w:val="24"/>
        </w:rPr>
        <w:t>beneficiaries</w:t>
      </w:r>
      <w:r w:rsidRPr="00692F25">
        <w:rPr>
          <w:rFonts w:asciiTheme="majorHAnsi" w:hAnsiTheme="majorHAnsi" w:cstheme="majorHAnsi"/>
          <w:sz w:val="24"/>
          <w:szCs w:val="24"/>
        </w:rPr>
        <w:t xml:space="preserve"> to sexual behaviour of others;</w:t>
      </w:r>
    </w:p>
    <w:p w14:paraId="33D5F64C" w14:textId="4063D170"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lastRenderedPageBreak/>
        <w:t>possession, distribution or display of pornography;</w:t>
      </w:r>
    </w:p>
    <w:p w14:paraId="32569E12" w14:textId="0C7CD343" w:rsidR="00915998" w:rsidRPr="00692F25" w:rsidRDefault="00915998" w:rsidP="009636D7">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electronic transmission of messages or files which are sexually explicit, offensive or contain inappropriate jokes;</w:t>
      </w:r>
    </w:p>
    <w:p w14:paraId="1A05FB58" w14:textId="5FB6824B" w:rsidR="00915998" w:rsidRPr="00692F25" w:rsidRDefault="00915998" w:rsidP="00915998">
      <w:pPr>
        <w:pStyle w:val="ListParagraph"/>
        <w:numPr>
          <w:ilvl w:val="0"/>
          <w:numId w:val="13"/>
        </w:numPr>
        <w:rPr>
          <w:rFonts w:asciiTheme="majorHAnsi" w:hAnsiTheme="majorHAnsi" w:cstheme="majorHAnsi"/>
          <w:sz w:val="24"/>
          <w:szCs w:val="24"/>
        </w:rPr>
      </w:pPr>
      <w:r w:rsidRPr="00692F25">
        <w:rPr>
          <w:rFonts w:asciiTheme="majorHAnsi" w:hAnsiTheme="majorHAnsi" w:cstheme="majorHAnsi"/>
          <w:sz w:val="24"/>
          <w:szCs w:val="24"/>
        </w:rPr>
        <w:t xml:space="preserve">sending </w:t>
      </w:r>
      <w:proofErr w:type="spellStart"/>
      <w:r w:rsidRPr="00692F25">
        <w:rPr>
          <w:rFonts w:asciiTheme="majorHAnsi" w:hAnsiTheme="majorHAnsi" w:cstheme="majorHAnsi"/>
          <w:sz w:val="24"/>
          <w:szCs w:val="24"/>
        </w:rPr>
        <w:t>sms</w:t>
      </w:r>
      <w:proofErr w:type="spellEnd"/>
      <w:r w:rsidRPr="00692F25">
        <w:rPr>
          <w:rFonts w:asciiTheme="majorHAnsi" w:hAnsiTheme="majorHAnsi" w:cstheme="majorHAnsi"/>
          <w:sz w:val="24"/>
          <w:szCs w:val="24"/>
        </w:rPr>
        <w:t xml:space="preserve"> (text) messages or communicating using social networking sites material which is sexually explicit, offensive or contains</w:t>
      </w:r>
      <w:r w:rsidR="009636D7" w:rsidRPr="00692F25">
        <w:rPr>
          <w:rFonts w:asciiTheme="majorHAnsi" w:hAnsiTheme="majorHAnsi" w:cstheme="majorHAnsi"/>
          <w:sz w:val="24"/>
          <w:szCs w:val="24"/>
        </w:rPr>
        <w:t xml:space="preserve"> </w:t>
      </w:r>
      <w:r w:rsidRPr="00692F25">
        <w:rPr>
          <w:rFonts w:asciiTheme="majorHAnsi" w:hAnsiTheme="majorHAnsi" w:cstheme="majorHAnsi"/>
          <w:sz w:val="24"/>
          <w:szCs w:val="24"/>
        </w:rPr>
        <w:t>inappropriate jokes.</w:t>
      </w:r>
    </w:p>
    <w:p w14:paraId="6971EE7F" w14:textId="40203E3C" w:rsidR="00915998" w:rsidRPr="00692F25" w:rsidRDefault="00692F25" w:rsidP="00915998">
      <w:pPr>
        <w:rPr>
          <w:rFonts w:asciiTheme="majorHAnsi" w:hAnsiTheme="majorHAnsi" w:cstheme="majorHAnsi"/>
          <w:sz w:val="24"/>
          <w:szCs w:val="24"/>
        </w:rPr>
      </w:pPr>
      <w:r>
        <w:rPr>
          <w:rFonts w:asciiTheme="majorHAnsi" w:hAnsiTheme="majorHAnsi" w:cstheme="majorHAnsi"/>
          <w:sz w:val="24"/>
          <w:szCs w:val="24"/>
        </w:rPr>
        <w:t>MHE</w:t>
      </w:r>
      <w:r w:rsidR="00CD0265" w:rsidRPr="00692F25">
        <w:rPr>
          <w:rFonts w:asciiTheme="majorHAnsi" w:hAnsiTheme="majorHAnsi" w:cstheme="majorHAnsi"/>
          <w:sz w:val="24"/>
          <w:szCs w:val="24"/>
        </w:rPr>
        <w:t xml:space="preserve"> representatives</w:t>
      </w:r>
      <w:r w:rsidR="009636D7" w:rsidRPr="00692F25">
        <w:rPr>
          <w:rFonts w:asciiTheme="majorHAnsi" w:hAnsiTheme="majorHAnsi" w:cstheme="majorHAnsi"/>
          <w:sz w:val="24"/>
          <w:szCs w:val="24"/>
        </w:rPr>
        <w:t xml:space="preserve"> </w:t>
      </w:r>
      <w:r w:rsidR="00915998" w:rsidRPr="00692F25">
        <w:rPr>
          <w:rFonts w:asciiTheme="majorHAnsi" w:hAnsiTheme="majorHAnsi" w:cstheme="majorHAnsi"/>
          <w:sz w:val="24"/>
          <w:szCs w:val="24"/>
        </w:rPr>
        <w:t xml:space="preserve">must be cautious of the content and context of their discussions and interactions with </w:t>
      </w:r>
      <w:r w:rsidR="00D76F4D">
        <w:rPr>
          <w:rFonts w:asciiTheme="majorHAnsi" w:hAnsiTheme="majorHAnsi" w:cstheme="majorHAnsi"/>
          <w:sz w:val="24"/>
          <w:szCs w:val="24"/>
        </w:rPr>
        <w:t>beneficiaries</w:t>
      </w:r>
      <w:r w:rsidR="009636D7" w:rsidRPr="00692F25">
        <w:rPr>
          <w:rFonts w:asciiTheme="majorHAnsi" w:hAnsiTheme="majorHAnsi" w:cstheme="majorHAnsi"/>
          <w:sz w:val="24"/>
          <w:szCs w:val="24"/>
        </w:rPr>
        <w:t xml:space="preserve">. </w:t>
      </w:r>
      <w:r>
        <w:rPr>
          <w:rFonts w:asciiTheme="majorHAnsi" w:hAnsiTheme="majorHAnsi" w:cstheme="majorHAnsi"/>
          <w:sz w:val="24"/>
          <w:szCs w:val="24"/>
        </w:rPr>
        <w:t>MHE</w:t>
      </w:r>
      <w:r w:rsidR="00CD0265" w:rsidRPr="00692F25">
        <w:rPr>
          <w:rFonts w:asciiTheme="majorHAnsi" w:hAnsiTheme="majorHAnsi" w:cstheme="majorHAnsi"/>
          <w:sz w:val="24"/>
          <w:szCs w:val="24"/>
        </w:rPr>
        <w:t xml:space="preserve"> representatives</w:t>
      </w:r>
      <w:r w:rsidR="00915998" w:rsidRPr="00692F25">
        <w:rPr>
          <w:rFonts w:asciiTheme="majorHAnsi" w:hAnsiTheme="majorHAnsi" w:cstheme="majorHAnsi"/>
          <w:sz w:val="24"/>
          <w:szCs w:val="24"/>
        </w:rPr>
        <w:t xml:space="preserve"> must exercise caution when:</w:t>
      </w:r>
    </w:p>
    <w:p w14:paraId="52D77858" w14:textId="6A3D3161" w:rsidR="00915998" w:rsidRPr="00692F25" w:rsidRDefault="00915998" w:rsidP="009636D7">
      <w:pPr>
        <w:pStyle w:val="ListParagraph"/>
        <w:numPr>
          <w:ilvl w:val="0"/>
          <w:numId w:val="14"/>
        </w:numPr>
        <w:rPr>
          <w:rFonts w:asciiTheme="majorHAnsi" w:hAnsiTheme="majorHAnsi" w:cstheme="majorHAnsi"/>
          <w:sz w:val="24"/>
          <w:szCs w:val="24"/>
        </w:rPr>
      </w:pPr>
      <w:r w:rsidRPr="00692F25">
        <w:rPr>
          <w:rFonts w:asciiTheme="majorHAnsi" w:hAnsiTheme="majorHAnsi" w:cstheme="majorHAnsi"/>
          <w:sz w:val="24"/>
          <w:szCs w:val="24"/>
        </w:rPr>
        <w:t xml:space="preserve">making personal comments about a </w:t>
      </w:r>
      <w:r w:rsidR="00D76F4D">
        <w:rPr>
          <w:rFonts w:asciiTheme="majorHAnsi" w:hAnsiTheme="majorHAnsi" w:cstheme="majorHAnsi"/>
          <w:sz w:val="24"/>
          <w:szCs w:val="24"/>
        </w:rPr>
        <w:t>beneficiary</w:t>
      </w:r>
      <w:r w:rsidRPr="00692F25">
        <w:rPr>
          <w:rFonts w:asciiTheme="majorHAnsi" w:hAnsiTheme="majorHAnsi" w:cstheme="majorHAnsi"/>
          <w:sz w:val="24"/>
          <w:szCs w:val="24"/>
        </w:rPr>
        <w:t>;</w:t>
      </w:r>
    </w:p>
    <w:p w14:paraId="2F30ABA0" w14:textId="13863F8C" w:rsidR="00915998" w:rsidRPr="00692F25" w:rsidRDefault="00915998" w:rsidP="009636D7">
      <w:pPr>
        <w:pStyle w:val="ListParagraph"/>
        <w:numPr>
          <w:ilvl w:val="0"/>
          <w:numId w:val="14"/>
        </w:numPr>
        <w:rPr>
          <w:rFonts w:asciiTheme="majorHAnsi" w:hAnsiTheme="majorHAnsi" w:cstheme="majorHAnsi"/>
          <w:sz w:val="24"/>
          <w:szCs w:val="24"/>
        </w:rPr>
      </w:pPr>
      <w:r w:rsidRPr="00692F25">
        <w:rPr>
          <w:rFonts w:asciiTheme="majorHAnsi" w:hAnsiTheme="majorHAnsi" w:cstheme="majorHAnsi"/>
          <w:sz w:val="24"/>
          <w:szCs w:val="24"/>
        </w:rPr>
        <w:t xml:space="preserve">asking questions that probe a </w:t>
      </w:r>
      <w:r w:rsidR="00D76F4D">
        <w:rPr>
          <w:rFonts w:asciiTheme="majorHAnsi" w:hAnsiTheme="majorHAnsi" w:cstheme="majorHAnsi"/>
          <w:sz w:val="24"/>
          <w:szCs w:val="24"/>
        </w:rPr>
        <w:t>beneficiary</w:t>
      </w:r>
      <w:r w:rsidRPr="00692F25">
        <w:rPr>
          <w:rFonts w:asciiTheme="majorHAnsi" w:hAnsiTheme="majorHAnsi" w:cstheme="majorHAnsi"/>
          <w:sz w:val="24"/>
          <w:szCs w:val="24"/>
        </w:rPr>
        <w:t>’s sexuality or personal relationships;</w:t>
      </w:r>
    </w:p>
    <w:p w14:paraId="7934E2ED" w14:textId="039A77B6" w:rsidR="00915998" w:rsidRPr="00692F25" w:rsidRDefault="00915998" w:rsidP="009636D7">
      <w:pPr>
        <w:pStyle w:val="ListParagraph"/>
        <w:numPr>
          <w:ilvl w:val="0"/>
          <w:numId w:val="14"/>
        </w:numPr>
        <w:rPr>
          <w:rFonts w:asciiTheme="majorHAnsi" w:hAnsiTheme="majorHAnsi" w:cstheme="majorHAnsi"/>
          <w:sz w:val="24"/>
          <w:szCs w:val="24"/>
        </w:rPr>
      </w:pPr>
      <w:r w:rsidRPr="00692F25">
        <w:rPr>
          <w:rFonts w:asciiTheme="majorHAnsi" w:hAnsiTheme="majorHAnsi" w:cstheme="majorHAnsi"/>
          <w:sz w:val="24"/>
          <w:szCs w:val="24"/>
        </w:rPr>
        <w:t xml:space="preserve">discussing personal details of the </w:t>
      </w:r>
      <w:r w:rsidR="00692F25">
        <w:rPr>
          <w:rFonts w:asciiTheme="majorHAnsi" w:hAnsiTheme="majorHAnsi" w:cstheme="majorHAnsi"/>
          <w:sz w:val="24"/>
          <w:szCs w:val="24"/>
        </w:rPr>
        <w:t>MHE</w:t>
      </w:r>
      <w:r w:rsidR="001A03B2" w:rsidRPr="00692F25">
        <w:rPr>
          <w:rFonts w:asciiTheme="majorHAnsi" w:hAnsiTheme="majorHAnsi" w:cstheme="majorHAnsi"/>
          <w:sz w:val="24"/>
          <w:szCs w:val="24"/>
        </w:rPr>
        <w:t xml:space="preserve"> representative</w:t>
      </w:r>
      <w:r w:rsidRPr="00692F25">
        <w:rPr>
          <w:rFonts w:asciiTheme="majorHAnsi" w:hAnsiTheme="majorHAnsi" w:cstheme="majorHAnsi"/>
          <w:sz w:val="24"/>
          <w:szCs w:val="24"/>
        </w:rPr>
        <w:t xml:space="preserve">’s or </w:t>
      </w:r>
      <w:r w:rsidR="00A952F8">
        <w:rPr>
          <w:rFonts w:asciiTheme="majorHAnsi" w:hAnsiTheme="majorHAnsi" w:cstheme="majorHAnsi"/>
          <w:sz w:val="24"/>
          <w:szCs w:val="24"/>
        </w:rPr>
        <w:t>beneficiary</w:t>
      </w:r>
      <w:r w:rsidRPr="00692F25">
        <w:rPr>
          <w:rFonts w:asciiTheme="majorHAnsi" w:hAnsiTheme="majorHAnsi" w:cstheme="majorHAnsi"/>
          <w:sz w:val="24"/>
          <w:szCs w:val="24"/>
        </w:rPr>
        <w:t>’s lifestyle;</w:t>
      </w:r>
    </w:p>
    <w:p w14:paraId="7CF29B13" w14:textId="32C579D9" w:rsidR="00915998" w:rsidRPr="00692F25" w:rsidRDefault="00915998" w:rsidP="009636D7">
      <w:pPr>
        <w:pStyle w:val="ListParagraph"/>
        <w:numPr>
          <w:ilvl w:val="0"/>
          <w:numId w:val="14"/>
        </w:numPr>
        <w:rPr>
          <w:rFonts w:asciiTheme="majorHAnsi" w:hAnsiTheme="majorHAnsi" w:cstheme="majorHAnsi"/>
          <w:sz w:val="24"/>
          <w:szCs w:val="24"/>
        </w:rPr>
      </w:pPr>
      <w:r w:rsidRPr="00692F25">
        <w:rPr>
          <w:rFonts w:asciiTheme="majorHAnsi" w:hAnsiTheme="majorHAnsi" w:cstheme="majorHAnsi"/>
          <w:sz w:val="24"/>
          <w:szCs w:val="24"/>
        </w:rPr>
        <w:t>disclosing their personal contact details</w:t>
      </w:r>
      <w:r w:rsidR="009636D7" w:rsidRPr="00692F25">
        <w:rPr>
          <w:rFonts w:asciiTheme="majorHAnsi" w:hAnsiTheme="majorHAnsi" w:cstheme="majorHAnsi"/>
          <w:sz w:val="24"/>
          <w:szCs w:val="24"/>
        </w:rPr>
        <w:t>.</w:t>
      </w:r>
    </w:p>
    <w:p w14:paraId="25D0E71C" w14:textId="06A27704" w:rsidR="00915998" w:rsidRPr="00692F25" w:rsidRDefault="00692F25" w:rsidP="00915998">
      <w:pPr>
        <w:rPr>
          <w:rFonts w:asciiTheme="majorHAnsi" w:hAnsiTheme="majorHAnsi" w:cstheme="majorHAnsi"/>
          <w:sz w:val="24"/>
          <w:szCs w:val="24"/>
        </w:rPr>
      </w:pPr>
      <w:r>
        <w:rPr>
          <w:rFonts w:asciiTheme="majorHAnsi" w:hAnsiTheme="majorHAnsi" w:cstheme="majorHAnsi"/>
          <w:sz w:val="24"/>
          <w:szCs w:val="24"/>
        </w:rPr>
        <w:t>MHE</w:t>
      </w:r>
      <w:r w:rsidR="00CD0265" w:rsidRPr="00692F25">
        <w:rPr>
          <w:rFonts w:asciiTheme="majorHAnsi" w:hAnsiTheme="majorHAnsi" w:cstheme="majorHAnsi"/>
          <w:sz w:val="24"/>
          <w:szCs w:val="24"/>
        </w:rPr>
        <w:t xml:space="preserve"> representatives</w:t>
      </w:r>
      <w:r w:rsidR="00915998" w:rsidRPr="00692F25">
        <w:rPr>
          <w:rFonts w:asciiTheme="majorHAnsi" w:hAnsiTheme="majorHAnsi" w:cstheme="majorHAnsi"/>
          <w:sz w:val="24"/>
          <w:szCs w:val="24"/>
        </w:rPr>
        <w:t xml:space="preserve"> must not:</w:t>
      </w:r>
    </w:p>
    <w:p w14:paraId="5A3EE242" w14:textId="5297F462" w:rsidR="00915998" w:rsidRPr="00692F25" w:rsidRDefault="00915998" w:rsidP="00FB67FA">
      <w:pPr>
        <w:pStyle w:val="ListParagraph"/>
        <w:numPr>
          <w:ilvl w:val="0"/>
          <w:numId w:val="15"/>
        </w:numPr>
        <w:rPr>
          <w:rFonts w:asciiTheme="majorHAnsi" w:hAnsiTheme="majorHAnsi" w:cstheme="majorHAnsi"/>
          <w:sz w:val="24"/>
          <w:szCs w:val="24"/>
        </w:rPr>
      </w:pPr>
      <w:r w:rsidRPr="00692F25">
        <w:rPr>
          <w:rFonts w:asciiTheme="majorHAnsi" w:hAnsiTheme="majorHAnsi" w:cstheme="majorHAnsi"/>
          <w:sz w:val="24"/>
          <w:szCs w:val="24"/>
        </w:rPr>
        <w:t xml:space="preserve">discuss with a </w:t>
      </w:r>
      <w:r w:rsidR="00A952F8">
        <w:rPr>
          <w:rFonts w:asciiTheme="majorHAnsi" w:hAnsiTheme="majorHAnsi" w:cstheme="majorHAnsi"/>
          <w:sz w:val="24"/>
          <w:szCs w:val="24"/>
        </w:rPr>
        <w:t>beneficiary</w:t>
      </w:r>
      <w:r w:rsidRPr="00692F25">
        <w:rPr>
          <w:rFonts w:asciiTheme="majorHAnsi" w:hAnsiTheme="majorHAnsi" w:cstheme="majorHAnsi"/>
          <w:sz w:val="24"/>
          <w:szCs w:val="24"/>
        </w:rPr>
        <w:t xml:space="preserve"> matters of a sexual nature relating to</w:t>
      </w:r>
      <w:r w:rsidR="00FB67FA" w:rsidRPr="00692F25">
        <w:rPr>
          <w:rFonts w:asciiTheme="majorHAnsi" w:hAnsiTheme="majorHAnsi" w:cstheme="majorHAnsi"/>
          <w:sz w:val="24"/>
          <w:szCs w:val="24"/>
        </w:rPr>
        <w:t xml:space="preserve"> themselves or any other person unless a </w:t>
      </w:r>
      <w:r w:rsidR="00A952F8">
        <w:rPr>
          <w:rFonts w:asciiTheme="majorHAnsi" w:hAnsiTheme="majorHAnsi" w:cstheme="majorHAnsi"/>
          <w:sz w:val="24"/>
          <w:szCs w:val="24"/>
        </w:rPr>
        <w:t>beneficiary</w:t>
      </w:r>
      <w:r w:rsidR="00FB67FA" w:rsidRPr="00692F25">
        <w:rPr>
          <w:rFonts w:asciiTheme="majorHAnsi" w:hAnsiTheme="majorHAnsi" w:cstheme="majorHAnsi"/>
          <w:sz w:val="24"/>
          <w:szCs w:val="24"/>
        </w:rPr>
        <w:t xml:space="preserve"> reports an abuse or risk of abuse;</w:t>
      </w:r>
    </w:p>
    <w:p w14:paraId="397ADA97" w14:textId="474F6957" w:rsidR="00915998" w:rsidRDefault="00915998" w:rsidP="00FB67FA">
      <w:pPr>
        <w:pStyle w:val="ListParagraph"/>
        <w:numPr>
          <w:ilvl w:val="0"/>
          <w:numId w:val="15"/>
        </w:numPr>
        <w:rPr>
          <w:rFonts w:asciiTheme="majorHAnsi" w:hAnsiTheme="majorHAnsi" w:cstheme="majorHAnsi"/>
          <w:sz w:val="24"/>
          <w:szCs w:val="24"/>
        </w:rPr>
      </w:pPr>
      <w:r w:rsidRPr="00692F25">
        <w:rPr>
          <w:rFonts w:asciiTheme="majorHAnsi" w:hAnsiTheme="majorHAnsi" w:cstheme="majorHAnsi"/>
          <w:sz w:val="24"/>
          <w:szCs w:val="24"/>
        </w:rPr>
        <w:t>supply or serve alcohol</w:t>
      </w:r>
      <w:r w:rsidR="007401E9">
        <w:rPr>
          <w:rFonts w:asciiTheme="majorHAnsi" w:hAnsiTheme="majorHAnsi" w:cstheme="majorHAnsi"/>
          <w:sz w:val="24"/>
          <w:szCs w:val="24"/>
          <w:lang w:val="en-BE"/>
        </w:rPr>
        <w:t xml:space="preserve"> or</w:t>
      </w:r>
      <w:r w:rsidRPr="00692F25">
        <w:rPr>
          <w:rFonts w:asciiTheme="majorHAnsi" w:hAnsiTheme="majorHAnsi" w:cstheme="majorHAnsi"/>
          <w:sz w:val="24"/>
          <w:szCs w:val="24"/>
        </w:rPr>
        <w:t xml:space="preserve"> tobacco to a </w:t>
      </w:r>
      <w:r w:rsidR="00ED1D52" w:rsidRPr="00692F25">
        <w:rPr>
          <w:rFonts w:asciiTheme="majorHAnsi" w:hAnsiTheme="majorHAnsi" w:cstheme="majorHAnsi"/>
          <w:sz w:val="24"/>
          <w:szCs w:val="24"/>
        </w:rPr>
        <w:t>child</w:t>
      </w:r>
      <w:r w:rsidRPr="00692F25">
        <w:rPr>
          <w:rFonts w:asciiTheme="majorHAnsi" w:hAnsiTheme="majorHAnsi" w:cstheme="majorHAnsi"/>
          <w:sz w:val="24"/>
          <w:szCs w:val="24"/>
        </w:rPr>
        <w:t>;</w:t>
      </w:r>
    </w:p>
    <w:p w14:paraId="2BC6EFAB" w14:textId="1BEFC89B" w:rsidR="007401E9" w:rsidRPr="00692F25" w:rsidRDefault="007401E9" w:rsidP="00FB67FA">
      <w:pPr>
        <w:pStyle w:val="ListParagraph"/>
        <w:numPr>
          <w:ilvl w:val="0"/>
          <w:numId w:val="15"/>
        </w:numPr>
        <w:rPr>
          <w:rFonts w:asciiTheme="majorHAnsi" w:hAnsiTheme="majorHAnsi" w:cstheme="majorHAnsi"/>
          <w:sz w:val="24"/>
          <w:szCs w:val="24"/>
        </w:rPr>
      </w:pPr>
      <w:r w:rsidRPr="007401E9">
        <w:rPr>
          <w:rFonts w:asciiTheme="majorHAnsi" w:hAnsiTheme="majorHAnsi" w:cstheme="majorHAnsi"/>
          <w:sz w:val="24"/>
          <w:szCs w:val="24"/>
        </w:rPr>
        <w:t>Supply or serve illicit drugs to any beneficiary</w:t>
      </w:r>
      <w:r>
        <w:rPr>
          <w:rFonts w:asciiTheme="majorHAnsi" w:hAnsiTheme="majorHAnsi" w:cstheme="majorHAnsi"/>
          <w:sz w:val="24"/>
          <w:szCs w:val="24"/>
          <w:lang w:val="en-BE"/>
        </w:rPr>
        <w:t>;</w:t>
      </w:r>
    </w:p>
    <w:p w14:paraId="392099D0" w14:textId="235F3E03" w:rsidR="00915998" w:rsidRPr="00692F25" w:rsidRDefault="00915998" w:rsidP="00FB67FA">
      <w:pPr>
        <w:pStyle w:val="ListParagraph"/>
        <w:numPr>
          <w:ilvl w:val="0"/>
          <w:numId w:val="15"/>
        </w:numPr>
        <w:rPr>
          <w:rFonts w:asciiTheme="majorHAnsi" w:hAnsiTheme="majorHAnsi" w:cstheme="majorHAnsi"/>
          <w:sz w:val="24"/>
          <w:szCs w:val="24"/>
        </w:rPr>
      </w:pPr>
      <w:r w:rsidRPr="00692F25">
        <w:rPr>
          <w:rFonts w:asciiTheme="majorHAnsi" w:hAnsiTheme="majorHAnsi" w:cstheme="majorHAnsi"/>
          <w:sz w:val="24"/>
          <w:szCs w:val="24"/>
        </w:rPr>
        <w:t xml:space="preserve">supply or administer medication without the express permission of </w:t>
      </w:r>
      <w:r w:rsidR="00A952F8">
        <w:rPr>
          <w:rFonts w:asciiTheme="majorHAnsi" w:hAnsiTheme="majorHAnsi" w:cstheme="majorHAnsi"/>
          <w:sz w:val="24"/>
          <w:szCs w:val="24"/>
        </w:rPr>
        <w:t xml:space="preserve">the beneficiary, </w:t>
      </w:r>
      <w:r w:rsidRPr="00692F25">
        <w:rPr>
          <w:rFonts w:asciiTheme="majorHAnsi" w:hAnsiTheme="majorHAnsi" w:cstheme="majorHAnsi"/>
          <w:sz w:val="24"/>
          <w:szCs w:val="24"/>
        </w:rPr>
        <w:t>a parent or guardian.</w:t>
      </w:r>
    </w:p>
    <w:p w14:paraId="4730D9FF" w14:textId="719F689F" w:rsidR="00DC0127" w:rsidRDefault="00915998" w:rsidP="00E61095">
      <w:pPr>
        <w:spacing w:before="120" w:after="120" w:line="240" w:lineRule="auto"/>
        <w:rPr>
          <w:rFonts w:asciiTheme="majorHAnsi" w:hAnsiTheme="majorHAnsi" w:cstheme="majorHAnsi"/>
          <w:sz w:val="24"/>
          <w:szCs w:val="24"/>
        </w:rPr>
      </w:pPr>
      <w:r w:rsidRPr="00692F25">
        <w:rPr>
          <w:rFonts w:asciiTheme="majorHAnsi" w:hAnsiTheme="majorHAnsi" w:cstheme="majorHAnsi"/>
          <w:sz w:val="24"/>
          <w:szCs w:val="24"/>
        </w:rPr>
        <w:t>Should a</w:t>
      </w:r>
      <w:r w:rsidR="00A952F8">
        <w:rPr>
          <w:rFonts w:asciiTheme="majorHAnsi" w:hAnsiTheme="majorHAnsi" w:cstheme="majorHAnsi"/>
          <w:sz w:val="24"/>
          <w:szCs w:val="24"/>
        </w:rPr>
        <w:t xml:space="preserve"> beneficiary</w:t>
      </w:r>
      <w:r w:rsidRPr="00692F25">
        <w:rPr>
          <w:rFonts w:asciiTheme="majorHAnsi" w:hAnsiTheme="majorHAnsi" w:cstheme="majorHAnsi"/>
          <w:sz w:val="24"/>
          <w:szCs w:val="24"/>
        </w:rPr>
        <w:t xml:space="preserve"> engage, or attempt to engage, in inappropriate beha</w:t>
      </w:r>
      <w:r w:rsidR="00DC0127" w:rsidRPr="00692F25">
        <w:rPr>
          <w:rFonts w:asciiTheme="majorHAnsi" w:hAnsiTheme="majorHAnsi" w:cstheme="majorHAnsi"/>
          <w:sz w:val="24"/>
          <w:szCs w:val="24"/>
        </w:rPr>
        <w:t>viour of a sexual nature with a</w:t>
      </w:r>
      <w:r w:rsidR="00692F25">
        <w:rPr>
          <w:rFonts w:asciiTheme="majorHAnsi" w:hAnsiTheme="majorHAnsi" w:cstheme="majorHAnsi"/>
          <w:sz w:val="24"/>
          <w:szCs w:val="24"/>
        </w:rPr>
        <w:t xml:space="preserve"> MHE</w:t>
      </w:r>
      <w:r w:rsidR="001A03B2" w:rsidRPr="00692F25">
        <w:rPr>
          <w:rFonts w:asciiTheme="majorHAnsi" w:hAnsiTheme="majorHAnsi" w:cstheme="majorHAnsi"/>
          <w:sz w:val="24"/>
          <w:szCs w:val="24"/>
        </w:rPr>
        <w:t xml:space="preserve"> representative</w:t>
      </w:r>
      <w:r w:rsidR="00DC0127" w:rsidRPr="00692F25">
        <w:rPr>
          <w:rFonts w:asciiTheme="majorHAnsi" w:hAnsiTheme="majorHAnsi" w:cstheme="majorHAnsi"/>
          <w:sz w:val="24"/>
          <w:szCs w:val="24"/>
        </w:rPr>
        <w:t xml:space="preserve">, then immediate steps </w:t>
      </w:r>
      <w:r w:rsidRPr="00692F25">
        <w:rPr>
          <w:rFonts w:asciiTheme="majorHAnsi" w:hAnsiTheme="majorHAnsi" w:cstheme="majorHAnsi"/>
          <w:sz w:val="24"/>
          <w:szCs w:val="24"/>
        </w:rPr>
        <w:t xml:space="preserve">must be taken to discourage the </w:t>
      </w:r>
      <w:r w:rsidR="00A952F8">
        <w:rPr>
          <w:rFonts w:asciiTheme="majorHAnsi" w:hAnsiTheme="majorHAnsi" w:cstheme="majorHAnsi"/>
          <w:sz w:val="24"/>
          <w:szCs w:val="24"/>
        </w:rPr>
        <w:t>beneficiary</w:t>
      </w:r>
      <w:r w:rsidRPr="00692F25">
        <w:rPr>
          <w:rFonts w:asciiTheme="majorHAnsi" w:hAnsiTheme="majorHAnsi" w:cstheme="majorHAnsi"/>
          <w:sz w:val="24"/>
          <w:szCs w:val="24"/>
        </w:rPr>
        <w:t xml:space="preserve"> and the matter should be immed</w:t>
      </w:r>
      <w:r w:rsidR="00DC0127" w:rsidRPr="00692F25">
        <w:rPr>
          <w:rFonts w:asciiTheme="majorHAnsi" w:hAnsiTheme="majorHAnsi" w:cstheme="majorHAnsi"/>
          <w:sz w:val="24"/>
          <w:szCs w:val="24"/>
        </w:rPr>
        <w:t>ia</w:t>
      </w:r>
      <w:r w:rsidR="00C1729A" w:rsidRPr="00692F25">
        <w:rPr>
          <w:rFonts w:asciiTheme="majorHAnsi" w:hAnsiTheme="majorHAnsi" w:cstheme="majorHAnsi"/>
          <w:sz w:val="24"/>
          <w:szCs w:val="24"/>
        </w:rPr>
        <w:t xml:space="preserve">tely reported to </w:t>
      </w:r>
      <w:r w:rsidR="00692F25">
        <w:rPr>
          <w:rFonts w:asciiTheme="majorHAnsi" w:hAnsiTheme="majorHAnsi" w:cstheme="majorHAnsi"/>
          <w:sz w:val="24"/>
          <w:szCs w:val="24"/>
        </w:rPr>
        <w:t xml:space="preserve">MHE </w:t>
      </w:r>
      <w:r w:rsidR="0011717F">
        <w:rPr>
          <w:rFonts w:asciiTheme="majorHAnsi" w:hAnsiTheme="majorHAnsi" w:cstheme="majorHAnsi"/>
          <w:sz w:val="24"/>
          <w:szCs w:val="24"/>
        </w:rPr>
        <w:t>Safeguarding Officer</w:t>
      </w:r>
      <w:r w:rsidR="00692F25">
        <w:rPr>
          <w:rFonts w:asciiTheme="majorHAnsi" w:hAnsiTheme="majorHAnsi" w:cstheme="majorHAnsi"/>
          <w:sz w:val="24"/>
          <w:szCs w:val="24"/>
        </w:rPr>
        <w:t xml:space="preserve"> who </w:t>
      </w:r>
      <w:r w:rsidR="0023566F" w:rsidRPr="00692F25">
        <w:rPr>
          <w:rFonts w:asciiTheme="majorHAnsi" w:hAnsiTheme="majorHAnsi" w:cstheme="majorHAnsi"/>
          <w:sz w:val="24"/>
          <w:szCs w:val="24"/>
        </w:rPr>
        <w:t>ha</w:t>
      </w:r>
      <w:r w:rsidR="00692F25">
        <w:rPr>
          <w:rFonts w:asciiTheme="majorHAnsi" w:hAnsiTheme="majorHAnsi" w:cstheme="majorHAnsi"/>
          <w:sz w:val="24"/>
          <w:szCs w:val="24"/>
        </w:rPr>
        <w:t>s</w:t>
      </w:r>
      <w:r w:rsidR="0023566F" w:rsidRPr="00692F25">
        <w:rPr>
          <w:rFonts w:asciiTheme="majorHAnsi" w:hAnsiTheme="majorHAnsi" w:cstheme="majorHAnsi"/>
          <w:sz w:val="24"/>
          <w:szCs w:val="24"/>
        </w:rPr>
        <w:t xml:space="preserve"> the responsibility for overseeing the implementation of the policy</w:t>
      </w:r>
      <w:r w:rsidRPr="00692F25">
        <w:rPr>
          <w:rFonts w:asciiTheme="majorHAnsi" w:hAnsiTheme="majorHAnsi" w:cstheme="majorHAnsi"/>
          <w:sz w:val="24"/>
          <w:szCs w:val="24"/>
        </w:rPr>
        <w:t>.</w:t>
      </w:r>
    </w:p>
    <w:p w14:paraId="529CB6DF" w14:textId="77777777" w:rsidR="00A952F8" w:rsidRDefault="00A952F8" w:rsidP="00A952F8">
      <w:pPr>
        <w:rPr>
          <w:rFonts w:asciiTheme="majorHAnsi" w:hAnsiTheme="majorHAnsi" w:cstheme="majorHAnsi"/>
          <w:b/>
          <w:color w:val="404040" w:themeColor="text1" w:themeTint="BF"/>
          <w:sz w:val="24"/>
          <w:szCs w:val="24"/>
          <w:u w:val="single"/>
        </w:rPr>
      </w:pPr>
    </w:p>
    <w:p w14:paraId="1B5CFF28" w14:textId="5AB45138" w:rsidR="00A952F8" w:rsidRPr="00692F25" w:rsidRDefault="00A952F8" w:rsidP="00A952F8">
      <w:pPr>
        <w:rPr>
          <w:rFonts w:asciiTheme="majorHAnsi" w:hAnsiTheme="majorHAnsi" w:cstheme="majorHAnsi"/>
          <w:b/>
          <w:color w:val="404040" w:themeColor="text1" w:themeTint="BF"/>
          <w:sz w:val="24"/>
          <w:szCs w:val="24"/>
          <w:u w:val="single"/>
        </w:rPr>
      </w:pPr>
      <w:r w:rsidRPr="00692F25">
        <w:rPr>
          <w:rFonts w:asciiTheme="majorHAnsi" w:hAnsiTheme="majorHAnsi" w:cstheme="majorHAnsi"/>
          <w:b/>
          <w:color w:val="404040" w:themeColor="text1" w:themeTint="BF"/>
          <w:sz w:val="24"/>
          <w:szCs w:val="24"/>
          <w:u w:val="single"/>
        </w:rPr>
        <w:t>Appropriate Logistics’ Arrangements</w:t>
      </w:r>
    </w:p>
    <w:p w14:paraId="59B55BAD" w14:textId="77777777" w:rsidR="00A952F8" w:rsidRPr="00692F25" w:rsidRDefault="00A952F8" w:rsidP="00A952F8">
      <w:pPr>
        <w:rPr>
          <w:rFonts w:asciiTheme="majorHAnsi" w:hAnsiTheme="majorHAnsi" w:cstheme="majorHAnsi"/>
          <w:sz w:val="24"/>
          <w:szCs w:val="24"/>
        </w:rPr>
      </w:pPr>
      <w:r w:rsidRPr="00692F25">
        <w:rPr>
          <w:rFonts w:asciiTheme="majorHAnsi" w:hAnsiTheme="majorHAnsi" w:cstheme="majorHAnsi"/>
          <w:sz w:val="24"/>
          <w:szCs w:val="24"/>
        </w:rPr>
        <w:t xml:space="preserve">Activities of </w:t>
      </w:r>
      <w:r>
        <w:rPr>
          <w:rFonts w:asciiTheme="majorHAnsi" w:hAnsiTheme="majorHAnsi" w:cstheme="majorHAnsi"/>
          <w:sz w:val="24"/>
          <w:szCs w:val="24"/>
        </w:rPr>
        <w:t xml:space="preserve">MHE </w:t>
      </w:r>
      <w:r w:rsidRPr="00692F25">
        <w:rPr>
          <w:rFonts w:asciiTheme="majorHAnsi" w:hAnsiTheme="majorHAnsi" w:cstheme="majorHAnsi"/>
          <w:sz w:val="24"/>
          <w:szCs w:val="24"/>
        </w:rPr>
        <w:t xml:space="preserve">will occasionally imply local and/or international travel. It is paramount to ensure that arrangements related to travel take care of the safety of </w:t>
      </w:r>
      <w:r>
        <w:rPr>
          <w:rFonts w:asciiTheme="majorHAnsi" w:hAnsiTheme="majorHAnsi" w:cstheme="majorHAnsi"/>
          <w:sz w:val="24"/>
          <w:szCs w:val="24"/>
        </w:rPr>
        <w:t>beneficiaries</w:t>
      </w:r>
      <w:r w:rsidRPr="00692F25">
        <w:rPr>
          <w:rFonts w:asciiTheme="majorHAnsi" w:hAnsiTheme="majorHAnsi" w:cstheme="majorHAnsi"/>
          <w:sz w:val="24"/>
          <w:szCs w:val="24"/>
        </w:rPr>
        <w:t xml:space="preserve"> participating:</w:t>
      </w:r>
    </w:p>
    <w:p w14:paraId="1D8AD3E4" w14:textId="11946CB2" w:rsidR="00A952F8" w:rsidRDefault="00A952F8" w:rsidP="00A952F8">
      <w:pPr>
        <w:pStyle w:val="ListParagraph"/>
        <w:numPr>
          <w:ilvl w:val="0"/>
          <w:numId w:val="19"/>
        </w:numPr>
        <w:rPr>
          <w:rFonts w:asciiTheme="majorHAnsi" w:hAnsiTheme="majorHAnsi" w:cstheme="majorHAnsi"/>
          <w:sz w:val="24"/>
          <w:szCs w:val="24"/>
        </w:rPr>
      </w:pPr>
      <w:r>
        <w:rPr>
          <w:rFonts w:asciiTheme="majorHAnsi" w:hAnsiTheme="majorHAnsi" w:cstheme="majorHAnsi"/>
          <w:sz w:val="24"/>
          <w:szCs w:val="24"/>
        </w:rPr>
        <w:t>Travel and hotel arrangements will be made taking into account the wellbeing of beneficiaries (e.g. direct flights, one additional hotel night to rest</w:t>
      </w:r>
      <w:r w:rsidR="00090EF9" w:rsidRPr="00A06789">
        <w:rPr>
          <w:rFonts w:asciiTheme="majorHAnsi" w:hAnsiTheme="majorHAnsi" w:cstheme="majorHAnsi"/>
          <w:sz w:val="24"/>
          <w:szCs w:val="24"/>
          <w:lang w:val="en-US"/>
        </w:rPr>
        <w:t xml:space="preserve">, no public transport at certain hours, </w:t>
      </w:r>
      <w:r w:rsidR="008B498F">
        <w:rPr>
          <w:rFonts w:asciiTheme="majorHAnsi" w:hAnsiTheme="majorHAnsi" w:cstheme="majorHAnsi"/>
          <w:sz w:val="24"/>
          <w:szCs w:val="24"/>
          <w:lang w:val="en-BE"/>
        </w:rPr>
        <w:t xml:space="preserve">safety in relation to gender aspects, </w:t>
      </w:r>
      <w:r w:rsidR="00090EF9" w:rsidRPr="00A06789">
        <w:rPr>
          <w:rFonts w:asciiTheme="majorHAnsi" w:hAnsiTheme="majorHAnsi" w:cstheme="majorHAnsi"/>
          <w:sz w:val="24"/>
          <w:szCs w:val="24"/>
          <w:lang w:val="en-US"/>
        </w:rPr>
        <w:t>etc.</w:t>
      </w:r>
      <w:r>
        <w:rPr>
          <w:rFonts w:asciiTheme="majorHAnsi" w:hAnsiTheme="majorHAnsi" w:cstheme="majorHAnsi"/>
          <w:sz w:val="24"/>
          <w:szCs w:val="24"/>
        </w:rPr>
        <w:t>)</w:t>
      </w:r>
    </w:p>
    <w:p w14:paraId="71EF95B6" w14:textId="77777777" w:rsidR="00A952F8" w:rsidRPr="00692F25" w:rsidRDefault="00A952F8" w:rsidP="00A952F8">
      <w:pPr>
        <w:pStyle w:val="ListParagraph"/>
        <w:numPr>
          <w:ilvl w:val="0"/>
          <w:numId w:val="19"/>
        </w:numPr>
        <w:rPr>
          <w:rFonts w:asciiTheme="majorHAnsi" w:hAnsiTheme="majorHAnsi" w:cstheme="majorHAnsi"/>
          <w:sz w:val="24"/>
          <w:szCs w:val="24"/>
        </w:rPr>
      </w:pPr>
      <w:r w:rsidRPr="00692F25">
        <w:rPr>
          <w:rFonts w:asciiTheme="majorHAnsi" w:hAnsiTheme="majorHAnsi" w:cstheme="majorHAnsi"/>
          <w:sz w:val="24"/>
          <w:szCs w:val="24"/>
        </w:rPr>
        <w:t xml:space="preserve">Activities will be organised </w:t>
      </w:r>
      <w:r>
        <w:rPr>
          <w:rFonts w:asciiTheme="majorHAnsi" w:hAnsiTheme="majorHAnsi" w:cstheme="majorHAnsi"/>
          <w:sz w:val="24"/>
          <w:szCs w:val="24"/>
        </w:rPr>
        <w:t>bearing in mind</w:t>
      </w:r>
      <w:r w:rsidRPr="00692F25">
        <w:rPr>
          <w:rFonts w:asciiTheme="majorHAnsi" w:hAnsiTheme="majorHAnsi" w:cstheme="majorHAnsi"/>
          <w:sz w:val="24"/>
          <w:szCs w:val="24"/>
        </w:rPr>
        <w:t xml:space="preserve"> school-related requirements and calendars</w:t>
      </w:r>
    </w:p>
    <w:p w14:paraId="0F4F56B0" w14:textId="64DC4120" w:rsidR="00A952F8" w:rsidRPr="00692F25" w:rsidRDefault="00A952F8" w:rsidP="00A952F8">
      <w:pPr>
        <w:pStyle w:val="ListParagraph"/>
        <w:numPr>
          <w:ilvl w:val="0"/>
          <w:numId w:val="19"/>
        </w:numPr>
        <w:rPr>
          <w:rFonts w:asciiTheme="majorHAnsi" w:hAnsiTheme="majorHAnsi" w:cstheme="majorHAnsi"/>
          <w:sz w:val="24"/>
          <w:szCs w:val="24"/>
        </w:rPr>
      </w:pPr>
      <w:r w:rsidRPr="00692F25">
        <w:rPr>
          <w:rFonts w:asciiTheme="majorHAnsi" w:hAnsiTheme="majorHAnsi" w:cstheme="majorHAnsi"/>
          <w:sz w:val="24"/>
          <w:szCs w:val="24"/>
        </w:rPr>
        <w:t xml:space="preserve">A parent/legal guardian will accompany </w:t>
      </w:r>
      <w:r w:rsidR="00FF2DB1" w:rsidRPr="00692F25">
        <w:rPr>
          <w:rFonts w:asciiTheme="majorHAnsi" w:hAnsiTheme="majorHAnsi" w:cstheme="majorHAnsi"/>
          <w:sz w:val="24"/>
          <w:szCs w:val="24"/>
        </w:rPr>
        <w:t xml:space="preserve">under-aged </w:t>
      </w:r>
      <w:r>
        <w:rPr>
          <w:rFonts w:asciiTheme="majorHAnsi" w:hAnsiTheme="majorHAnsi" w:cstheme="majorHAnsi"/>
          <w:sz w:val="24"/>
          <w:szCs w:val="24"/>
        </w:rPr>
        <w:t>children</w:t>
      </w:r>
      <w:r w:rsidRPr="00692F25">
        <w:rPr>
          <w:rFonts w:asciiTheme="majorHAnsi" w:hAnsiTheme="majorHAnsi" w:cstheme="majorHAnsi"/>
          <w:sz w:val="24"/>
          <w:szCs w:val="24"/>
        </w:rPr>
        <w:t xml:space="preserve"> travelling alone to long-distance intra-national or international destinations</w:t>
      </w:r>
    </w:p>
    <w:p w14:paraId="71BD633E" w14:textId="6A7FD60C" w:rsidR="00A952F8" w:rsidRPr="009F4F59" w:rsidRDefault="00A952F8" w:rsidP="00A952F8">
      <w:pPr>
        <w:pStyle w:val="ListParagraph"/>
        <w:numPr>
          <w:ilvl w:val="0"/>
          <w:numId w:val="19"/>
        </w:numPr>
        <w:rPr>
          <w:rFonts w:asciiTheme="majorHAnsi" w:hAnsiTheme="majorHAnsi" w:cstheme="majorHAnsi"/>
          <w:sz w:val="24"/>
          <w:szCs w:val="24"/>
        </w:rPr>
      </w:pPr>
      <w:r w:rsidRPr="00692F25">
        <w:rPr>
          <w:rFonts w:asciiTheme="majorHAnsi" w:hAnsiTheme="majorHAnsi" w:cstheme="majorHAnsi"/>
          <w:sz w:val="24"/>
          <w:szCs w:val="24"/>
        </w:rPr>
        <w:t xml:space="preserve">Travel and pick-up will be arranged for </w:t>
      </w:r>
      <w:r w:rsidR="006C66FD" w:rsidRPr="00692F25">
        <w:rPr>
          <w:rFonts w:asciiTheme="majorHAnsi" w:hAnsiTheme="majorHAnsi" w:cstheme="majorHAnsi"/>
          <w:sz w:val="24"/>
          <w:szCs w:val="24"/>
        </w:rPr>
        <w:t xml:space="preserve">under-aged </w:t>
      </w:r>
      <w:r w:rsidRPr="00692F25">
        <w:rPr>
          <w:rFonts w:asciiTheme="majorHAnsi" w:hAnsiTheme="majorHAnsi" w:cstheme="majorHAnsi"/>
          <w:sz w:val="24"/>
          <w:szCs w:val="24"/>
        </w:rPr>
        <w:t>children travelling to short-distance intra-national destinations</w:t>
      </w:r>
      <w:r w:rsidR="006C66FD">
        <w:rPr>
          <w:rFonts w:asciiTheme="majorHAnsi" w:hAnsiTheme="majorHAnsi" w:cstheme="majorHAnsi"/>
          <w:sz w:val="24"/>
          <w:szCs w:val="24"/>
        </w:rPr>
        <w:t>,</w:t>
      </w:r>
      <w:r>
        <w:rPr>
          <w:rFonts w:asciiTheme="majorHAnsi" w:hAnsiTheme="majorHAnsi" w:cstheme="majorHAnsi"/>
          <w:sz w:val="24"/>
          <w:szCs w:val="24"/>
        </w:rPr>
        <w:t xml:space="preserve"> and</w:t>
      </w:r>
      <w:r w:rsidRPr="009F4F59">
        <w:rPr>
          <w:rFonts w:asciiTheme="majorHAnsi" w:hAnsiTheme="majorHAnsi" w:cstheme="majorHAnsi"/>
          <w:sz w:val="24"/>
          <w:szCs w:val="24"/>
        </w:rPr>
        <w:t xml:space="preserve"> local transport (e.g. from activity venue to hotel) will be supervised by a MHE representative</w:t>
      </w:r>
    </w:p>
    <w:p w14:paraId="09954267" w14:textId="77777777" w:rsidR="00A952F8" w:rsidRPr="009F4F59" w:rsidRDefault="00A952F8" w:rsidP="00A952F8">
      <w:pPr>
        <w:pStyle w:val="ListParagraph"/>
        <w:numPr>
          <w:ilvl w:val="0"/>
          <w:numId w:val="19"/>
        </w:numPr>
        <w:rPr>
          <w:rFonts w:ascii="Arial" w:hAnsi="Arial" w:cs="Arial"/>
        </w:rPr>
      </w:pPr>
      <w:r w:rsidRPr="00E61095">
        <w:rPr>
          <w:rFonts w:asciiTheme="majorHAnsi" w:hAnsiTheme="majorHAnsi" w:cstheme="majorHAnsi"/>
          <w:sz w:val="24"/>
          <w:szCs w:val="24"/>
        </w:rPr>
        <w:t xml:space="preserve">Social activities </w:t>
      </w:r>
      <w:r>
        <w:rPr>
          <w:rFonts w:asciiTheme="majorHAnsi" w:hAnsiTheme="majorHAnsi" w:cstheme="majorHAnsi"/>
          <w:sz w:val="24"/>
          <w:szCs w:val="24"/>
        </w:rPr>
        <w:t>involving children or young people</w:t>
      </w:r>
      <w:r w:rsidRPr="00E61095">
        <w:rPr>
          <w:rFonts w:asciiTheme="majorHAnsi" w:hAnsiTheme="majorHAnsi" w:cstheme="majorHAnsi"/>
          <w:sz w:val="24"/>
          <w:szCs w:val="24"/>
        </w:rPr>
        <w:t xml:space="preserve"> will be organised in group and supervised by a MHE representative</w:t>
      </w:r>
    </w:p>
    <w:p w14:paraId="27862EB0" w14:textId="77777777" w:rsidR="00D9166C" w:rsidRDefault="00D9166C" w:rsidP="00E61095">
      <w:pPr>
        <w:spacing w:before="120" w:after="120" w:line="240" w:lineRule="auto"/>
        <w:rPr>
          <w:rFonts w:asciiTheme="majorHAnsi" w:hAnsiTheme="majorHAnsi" w:cstheme="majorHAnsi"/>
          <w:b/>
          <w:bCs/>
          <w:sz w:val="24"/>
          <w:szCs w:val="24"/>
          <w:u w:val="single"/>
        </w:rPr>
      </w:pPr>
    </w:p>
    <w:p w14:paraId="43C7080C" w14:textId="7636795F" w:rsidR="00D9166C" w:rsidRPr="00BC1F86" w:rsidRDefault="00D9166C" w:rsidP="00E61095">
      <w:pPr>
        <w:spacing w:before="120" w:after="120" w:line="240" w:lineRule="auto"/>
        <w:rPr>
          <w:rFonts w:asciiTheme="majorHAnsi" w:hAnsiTheme="majorHAnsi" w:cstheme="majorHAnsi"/>
          <w:b/>
          <w:bCs/>
          <w:sz w:val="24"/>
          <w:szCs w:val="24"/>
          <w:u w:val="single"/>
        </w:rPr>
      </w:pPr>
      <w:r w:rsidRPr="00BC1F86">
        <w:rPr>
          <w:rFonts w:asciiTheme="majorHAnsi" w:hAnsiTheme="majorHAnsi" w:cstheme="majorHAnsi"/>
          <w:b/>
          <w:bCs/>
          <w:sz w:val="24"/>
          <w:szCs w:val="24"/>
          <w:u w:val="single"/>
        </w:rPr>
        <w:lastRenderedPageBreak/>
        <w:t>Guidance for use of personal information, photography, video/film, and social media</w:t>
      </w:r>
    </w:p>
    <w:p w14:paraId="22C37694" w14:textId="76148E0B" w:rsidR="00713983" w:rsidRPr="00713983" w:rsidRDefault="00713983" w:rsidP="00713983">
      <w:pPr>
        <w:rPr>
          <w:rFonts w:asciiTheme="majorHAnsi" w:hAnsiTheme="majorHAnsi" w:cstheme="majorHAnsi"/>
          <w:sz w:val="24"/>
          <w:szCs w:val="24"/>
        </w:rPr>
      </w:pPr>
      <w:r>
        <w:rPr>
          <w:rFonts w:asciiTheme="majorHAnsi" w:hAnsiTheme="majorHAnsi" w:cstheme="majorHAnsi"/>
          <w:sz w:val="24"/>
          <w:szCs w:val="24"/>
          <w:lang w:val="en-BE"/>
        </w:rPr>
        <w:t xml:space="preserve">As part of its activities and at </w:t>
      </w:r>
      <w:r w:rsidRPr="00713983">
        <w:rPr>
          <w:rFonts w:asciiTheme="majorHAnsi" w:hAnsiTheme="majorHAnsi" w:cstheme="majorHAnsi"/>
          <w:sz w:val="24"/>
          <w:szCs w:val="24"/>
        </w:rPr>
        <w:t xml:space="preserve">events </w:t>
      </w:r>
      <w:r>
        <w:rPr>
          <w:rFonts w:asciiTheme="majorHAnsi" w:hAnsiTheme="majorHAnsi" w:cstheme="majorHAnsi"/>
          <w:sz w:val="24"/>
          <w:szCs w:val="24"/>
          <w:lang w:val="en-BE"/>
        </w:rPr>
        <w:t>of various type</w:t>
      </w:r>
      <w:r w:rsidRPr="00713983">
        <w:rPr>
          <w:rFonts w:asciiTheme="majorHAnsi" w:hAnsiTheme="majorHAnsi" w:cstheme="majorHAnsi"/>
          <w:sz w:val="24"/>
          <w:szCs w:val="24"/>
        </w:rPr>
        <w:t xml:space="preserve"> </w:t>
      </w:r>
      <w:r>
        <w:rPr>
          <w:rFonts w:asciiTheme="majorHAnsi" w:hAnsiTheme="majorHAnsi" w:cstheme="majorHAnsi"/>
          <w:sz w:val="24"/>
          <w:szCs w:val="24"/>
          <w:lang w:val="en-BE"/>
        </w:rPr>
        <w:t>MHE</w:t>
      </w:r>
      <w:r w:rsidRPr="00713983">
        <w:rPr>
          <w:rFonts w:asciiTheme="majorHAnsi" w:hAnsiTheme="majorHAnsi" w:cstheme="majorHAnsi"/>
          <w:sz w:val="24"/>
          <w:szCs w:val="24"/>
        </w:rPr>
        <w:t xml:space="preserve"> may take photographs</w:t>
      </w:r>
      <w:r>
        <w:rPr>
          <w:rFonts w:asciiTheme="majorHAnsi" w:hAnsiTheme="majorHAnsi" w:cstheme="majorHAnsi"/>
          <w:sz w:val="24"/>
          <w:szCs w:val="24"/>
          <w:lang w:val="en-BE"/>
        </w:rPr>
        <w:t xml:space="preserve">, make videos or carry out social media activities that include </w:t>
      </w:r>
      <w:r w:rsidR="00E34A7D">
        <w:rPr>
          <w:rFonts w:asciiTheme="majorHAnsi" w:hAnsiTheme="majorHAnsi" w:cstheme="majorHAnsi"/>
          <w:sz w:val="24"/>
          <w:szCs w:val="24"/>
          <w:lang w:val="en-BE"/>
        </w:rPr>
        <w:t xml:space="preserve">use of </w:t>
      </w:r>
      <w:r>
        <w:rPr>
          <w:rFonts w:asciiTheme="majorHAnsi" w:hAnsiTheme="majorHAnsi" w:cstheme="majorHAnsi"/>
          <w:sz w:val="24"/>
          <w:szCs w:val="24"/>
          <w:lang w:val="en-BE"/>
        </w:rPr>
        <w:t>pictures and videos of beneficiaries.</w:t>
      </w:r>
      <w:r w:rsidRPr="00713983">
        <w:rPr>
          <w:rFonts w:asciiTheme="majorHAnsi" w:hAnsiTheme="majorHAnsi" w:cstheme="majorHAnsi"/>
          <w:sz w:val="24"/>
          <w:szCs w:val="24"/>
        </w:rPr>
        <w:t xml:space="preserve"> </w:t>
      </w:r>
    </w:p>
    <w:p w14:paraId="631F88EF" w14:textId="5A0204CD" w:rsidR="00A7600A" w:rsidRPr="003322BA" w:rsidRDefault="00E34A7D" w:rsidP="00065433">
      <w:pPr>
        <w:rPr>
          <w:rFonts w:asciiTheme="majorHAnsi" w:hAnsiTheme="majorHAnsi" w:cstheme="majorHAnsi"/>
          <w:sz w:val="24"/>
          <w:szCs w:val="24"/>
        </w:rPr>
      </w:pPr>
      <w:r>
        <w:rPr>
          <w:rFonts w:asciiTheme="majorHAnsi" w:hAnsiTheme="majorHAnsi" w:cstheme="majorHAnsi"/>
          <w:sz w:val="24"/>
          <w:szCs w:val="24"/>
          <w:lang w:val="en-BE"/>
        </w:rPr>
        <w:t xml:space="preserve">In line with GDPR provisions, </w:t>
      </w:r>
      <w:r w:rsidRPr="003322BA">
        <w:rPr>
          <w:rFonts w:asciiTheme="majorHAnsi" w:hAnsiTheme="majorHAnsi" w:cstheme="majorHAnsi"/>
          <w:sz w:val="24"/>
          <w:szCs w:val="24"/>
        </w:rPr>
        <w:t>for b</w:t>
      </w:r>
      <w:r w:rsidR="00D9166C" w:rsidRPr="003322BA">
        <w:rPr>
          <w:rFonts w:asciiTheme="majorHAnsi" w:hAnsiTheme="majorHAnsi" w:cstheme="majorHAnsi"/>
          <w:sz w:val="24"/>
          <w:szCs w:val="24"/>
        </w:rPr>
        <w:t xml:space="preserve">oth face-to-face and online activities </w:t>
      </w:r>
      <w:r w:rsidRPr="003322BA">
        <w:rPr>
          <w:rFonts w:asciiTheme="majorHAnsi" w:hAnsiTheme="majorHAnsi" w:cstheme="majorHAnsi"/>
          <w:sz w:val="24"/>
          <w:szCs w:val="24"/>
        </w:rPr>
        <w:t xml:space="preserve">MHE </w:t>
      </w:r>
      <w:r w:rsidR="00D9166C" w:rsidRPr="003322BA">
        <w:rPr>
          <w:rFonts w:asciiTheme="majorHAnsi" w:hAnsiTheme="majorHAnsi" w:cstheme="majorHAnsi"/>
          <w:sz w:val="24"/>
          <w:szCs w:val="24"/>
        </w:rPr>
        <w:t xml:space="preserve">will </w:t>
      </w:r>
      <w:r w:rsidR="00A7600A" w:rsidRPr="003322BA">
        <w:rPr>
          <w:rFonts w:asciiTheme="majorHAnsi" w:hAnsiTheme="majorHAnsi" w:cstheme="majorHAnsi"/>
          <w:sz w:val="24"/>
          <w:szCs w:val="24"/>
        </w:rPr>
        <w:t>endeavour to respect the following measures:</w:t>
      </w:r>
    </w:p>
    <w:p w14:paraId="36D9A272" w14:textId="02023764" w:rsidR="00A7600A" w:rsidRPr="00BC0CF5" w:rsidRDefault="00BC0CF5" w:rsidP="00C31A38">
      <w:pPr>
        <w:pStyle w:val="ListParagraph"/>
        <w:numPr>
          <w:ilvl w:val="0"/>
          <w:numId w:val="46"/>
        </w:numPr>
        <w:spacing w:before="120" w:after="120" w:line="240" w:lineRule="auto"/>
        <w:contextualSpacing w:val="0"/>
        <w:rPr>
          <w:rFonts w:asciiTheme="majorHAnsi" w:hAnsiTheme="majorHAnsi" w:cstheme="majorHAnsi"/>
          <w:sz w:val="24"/>
          <w:szCs w:val="24"/>
        </w:rPr>
      </w:pPr>
      <w:r w:rsidRPr="003322BA">
        <w:rPr>
          <w:rFonts w:asciiTheme="majorHAnsi" w:hAnsiTheme="majorHAnsi" w:cstheme="majorHAnsi"/>
          <w:sz w:val="24"/>
          <w:szCs w:val="24"/>
        </w:rPr>
        <w:t xml:space="preserve">Seek </w:t>
      </w:r>
      <w:r w:rsidR="00D9166C" w:rsidRPr="003322BA">
        <w:rPr>
          <w:rFonts w:asciiTheme="majorHAnsi" w:hAnsiTheme="majorHAnsi" w:cstheme="majorHAnsi"/>
          <w:sz w:val="24"/>
          <w:szCs w:val="24"/>
        </w:rPr>
        <w:t>consensus for taking and using pictures, recording videos or other media-related activity</w:t>
      </w:r>
      <w:r w:rsidR="00C22E25" w:rsidRPr="003322BA">
        <w:rPr>
          <w:rFonts w:asciiTheme="majorHAnsi" w:hAnsiTheme="majorHAnsi" w:cstheme="majorHAnsi"/>
          <w:sz w:val="24"/>
          <w:szCs w:val="24"/>
        </w:rPr>
        <w:t>. Permission will be asked directly to children and young people as well</w:t>
      </w:r>
      <w:r w:rsidR="00C22E25">
        <w:rPr>
          <w:rFonts w:asciiTheme="majorHAnsi" w:hAnsiTheme="majorHAnsi" w:cstheme="majorHAnsi"/>
          <w:sz w:val="24"/>
          <w:szCs w:val="24"/>
          <w:lang w:val="en-BE"/>
        </w:rPr>
        <w:t xml:space="preserve"> as to a</w:t>
      </w:r>
      <w:r w:rsidR="00C22E25" w:rsidRPr="00C22E25">
        <w:rPr>
          <w:rFonts w:asciiTheme="majorHAnsi" w:hAnsiTheme="majorHAnsi" w:cstheme="majorHAnsi"/>
          <w:sz w:val="24"/>
          <w:szCs w:val="24"/>
        </w:rPr>
        <w:t xml:space="preserve"> parent/guardian,</w:t>
      </w:r>
      <w:r w:rsidR="00C22E25">
        <w:rPr>
          <w:rFonts w:asciiTheme="majorHAnsi" w:hAnsiTheme="majorHAnsi" w:cstheme="majorHAnsi"/>
          <w:sz w:val="24"/>
          <w:szCs w:val="24"/>
          <w:lang w:val="en-BE"/>
        </w:rPr>
        <w:t xml:space="preserve"> </w:t>
      </w:r>
      <w:r w:rsidR="00C22E25" w:rsidRPr="00C22E25">
        <w:rPr>
          <w:rFonts w:asciiTheme="majorHAnsi" w:hAnsiTheme="majorHAnsi" w:cstheme="majorHAnsi"/>
          <w:sz w:val="24"/>
          <w:szCs w:val="24"/>
        </w:rPr>
        <w:t>informing them of the specific purpose(s) and intended use</w:t>
      </w:r>
      <w:r w:rsidR="008F7682">
        <w:rPr>
          <w:rFonts w:asciiTheme="majorHAnsi" w:hAnsiTheme="majorHAnsi" w:cstheme="majorHAnsi"/>
          <w:sz w:val="24"/>
          <w:szCs w:val="24"/>
          <w:lang w:val="en-BE"/>
        </w:rPr>
        <w:t xml:space="preserve">. This applies also to images of </w:t>
      </w:r>
      <w:r w:rsidR="008F7682">
        <w:rPr>
          <w:rFonts w:asciiTheme="majorHAnsi" w:hAnsiTheme="majorHAnsi" w:cstheme="majorHAnsi"/>
          <w:sz w:val="24"/>
          <w:szCs w:val="24"/>
          <w:lang w:val="en-BE"/>
        </w:rPr>
        <w:t>groups</w:t>
      </w:r>
      <w:r w:rsidR="008B498F">
        <w:rPr>
          <w:rFonts w:asciiTheme="majorHAnsi" w:hAnsiTheme="majorHAnsi" w:cstheme="majorHAnsi"/>
          <w:sz w:val="24"/>
          <w:szCs w:val="24"/>
          <w:lang w:val="en-BE"/>
        </w:rPr>
        <w:t>. Consensus should be received in written form: email, text, social media message</w:t>
      </w:r>
      <w:r w:rsidR="003322BA">
        <w:rPr>
          <w:rFonts w:asciiTheme="majorHAnsi" w:hAnsiTheme="majorHAnsi" w:cstheme="majorHAnsi"/>
          <w:sz w:val="24"/>
          <w:szCs w:val="24"/>
          <w:lang w:val="en-BE"/>
        </w:rPr>
        <w:t xml:space="preserve"> or</w:t>
      </w:r>
      <w:r w:rsidR="008B498F">
        <w:rPr>
          <w:rFonts w:asciiTheme="majorHAnsi" w:hAnsiTheme="majorHAnsi" w:cstheme="majorHAnsi"/>
          <w:sz w:val="24"/>
          <w:szCs w:val="24"/>
          <w:lang w:val="en-BE"/>
        </w:rPr>
        <w:t xml:space="preserve"> on paper, and stored in a designated folder</w:t>
      </w:r>
    </w:p>
    <w:p w14:paraId="3A673ABA" w14:textId="43B93D26" w:rsidR="00A7600A" w:rsidRPr="00FA43DE" w:rsidRDefault="00BC0CF5" w:rsidP="00FA43DE">
      <w:pPr>
        <w:pStyle w:val="ListParagraph"/>
        <w:numPr>
          <w:ilvl w:val="0"/>
          <w:numId w:val="45"/>
        </w:numPr>
        <w:spacing w:before="120" w:after="120" w:line="240" w:lineRule="auto"/>
        <w:contextualSpacing w:val="0"/>
        <w:rPr>
          <w:rFonts w:asciiTheme="majorHAnsi" w:hAnsiTheme="majorHAnsi" w:cstheme="majorHAnsi"/>
          <w:sz w:val="24"/>
          <w:szCs w:val="24"/>
        </w:rPr>
      </w:pPr>
      <w:r w:rsidRPr="003322BA">
        <w:rPr>
          <w:rFonts w:asciiTheme="majorHAnsi" w:hAnsiTheme="majorHAnsi" w:cstheme="majorHAnsi"/>
          <w:sz w:val="24"/>
          <w:szCs w:val="24"/>
        </w:rPr>
        <w:t>E</w:t>
      </w:r>
      <w:r w:rsidR="00A7600A" w:rsidRPr="003322BA">
        <w:rPr>
          <w:rFonts w:asciiTheme="majorHAnsi" w:hAnsiTheme="majorHAnsi" w:cstheme="majorHAnsi"/>
          <w:sz w:val="24"/>
          <w:szCs w:val="24"/>
        </w:rPr>
        <w:t>nsure that</w:t>
      </w:r>
      <w:r w:rsidR="00A7600A" w:rsidRPr="00A7600A">
        <w:rPr>
          <w:rFonts w:asciiTheme="majorHAnsi" w:hAnsiTheme="majorHAnsi" w:cstheme="majorHAnsi"/>
          <w:sz w:val="24"/>
          <w:szCs w:val="24"/>
        </w:rPr>
        <w:t xml:space="preserve"> the images are respectful and </w:t>
      </w:r>
      <w:r w:rsidR="00A7600A">
        <w:rPr>
          <w:rFonts w:asciiTheme="majorHAnsi" w:hAnsiTheme="majorHAnsi" w:cstheme="majorHAnsi"/>
          <w:sz w:val="24"/>
          <w:szCs w:val="24"/>
          <w:lang w:val="en-BE"/>
        </w:rPr>
        <w:t>d</w:t>
      </w:r>
      <w:r w:rsidR="00A7600A" w:rsidRPr="00A7600A">
        <w:rPr>
          <w:rFonts w:asciiTheme="majorHAnsi" w:hAnsiTheme="majorHAnsi" w:cstheme="majorHAnsi"/>
          <w:sz w:val="24"/>
          <w:szCs w:val="24"/>
        </w:rPr>
        <w:t>o not impact negatively on dignity and</w:t>
      </w:r>
      <w:r w:rsidR="00FA43DE">
        <w:rPr>
          <w:rFonts w:asciiTheme="majorHAnsi" w:hAnsiTheme="majorHAnsi" w:cstheme="majorHAnsi"/>
          <w:sz w:val="24"/>
          <w:szCs w:val="24"/>
          <w:lang w:val="en-BE"/>
        </w:rPr>
        <w:t xml:space="preserve"> </w:t>
      </w:r>
      <w:r w:rsidR="00A7600A" w:rsidRPr="00FA43DE">
        <w:rPr>
          <w:rFonts w:asciiTheme="majorHAnsi" w:hAnsiTheme="majorHAnsi" w:cstheme="majorHAnsi"/>
          <w:sz w:val="24"/>
          <w:szCs w:val="24"/>
        </w:rPr>
        <w:t>privacy;</w:t>
      </w:r>
    </w:p>
    <w:p w14:paraId="7BE47EDA" w14:textId="77777777" w:rsidR="00BC1F86" w:rsidRPr="00BC1F86" w:rsidRDefault="00BC0CF5" w:rsidP="00C63D4E">
      <w:pPr>
        <w:pStyle w:val="ListParagraph"/>
        <w:numPr>
          <w:ilvl w:val="0"/>
          <w:numId w:val="45"/>
        </w:numPr>
        <w:spacing w:before="120" w:after="120" w:line="240" w:lineRule="auto"/>
        <w:contextualSpacing w:val="0"/>
        <w:rPr>
          <w:rFonts w:asciiTheme="majorHAnsi" w:hAnsiTheme="majorHAnsi" w:cstheme="majorHAnsi"/>
          <w:sz w:val="24"/>
          <w:szCs w:val="24"/>
        </w:rPr>
      </w:pPr>
      <w:r w:rsidRPr="00BC0CF5">
        <w:rPr>
          <w:rFonts w:asciiTheme="majorHAnsi" w:hAnsiTheme="majorHAnsi" w:cstheme="majorHAnsi"/>
          <w:sz w:val="24"/>
          <w:szCs w:val="24"/>
          <w:lang w:val="en-BE"/>
        </w:rPr>
        <w:t xml:space="preserve">Information that may lead to the identification </w:t>
      </w:r>
      <w:r>
        <w:rPr>
          <w:rFonts w:asciiTheme="majorHAnsi" w:hAnsiTheme="majorHAnsi" w:cstheme="majorHAnsi"/>
          <w:sz w:val="24"/>
          <w:szCs w:val="24"/>
          <w:lang w:val="en-BE"/>
        </w:rPr>
        <w:t>of</w:t>
      </w:r>
      <w:r w:rsidRPr="00BC0CF5">
        <w:rPr>
          <w:rFonts w:asciiTheme="majorHAnsi" w:hAnsiTheme="majorHAnsi" w:cstheme="majorHAnsi"/>
          <w:sz w:val="24"/>
          <w:szCs w:val="24"/>
          <w:lang w:val="en-BE"/>
        </w:rPr>
        <w:t xml:space="preserve"> children and young people </w:t>
      </w:r>
      <w:r>
        <w:rPr>
          <w:rFonts w:asciiTheme="majorHAnsi" w:hAnsiTheme="majorHAnsi" w:cstheme="majorHAnsi"/>
          <w:sz w:val="24"/>
          <w:szCs w:val="24"/>
          <w:lang w:val="en-BE"/>
        </w:rPr>
        <w:t>will</w:t>
      </w:r>
      <w:r w:rsidRPr="00BC0CF5">
        <w:rPr>
          <w:rFonts w:asciiTheme="majorHAnsi" w:hAnsiTheme="majorHAnsi" w:cstheme="majorHAnsi"/>
          <w:sz w:val="24"/>
          <w:szCs w:val="24"/>
          <w:lang w:val="en-BE"/>
        </w:rPr>
        <w:t xml:space="preserve"> not be disclosed</w:t>
      </w:r>
      <w:r>
        <w:rPr>
          <w:rFonts w:asciiTheme="majorHAnsi" w:hAnsiTheme="majorHAnsi" w:cstheme="majorHAnsi"/>
          <w:sz w:val="24"/>
          <w:szCs w:val="24"/>
          <w:lang w:val="en-BE"/>
        </w:rPr>
        <w:t>. I</w:t>
      </w:r>
      <w:r w:rsidR="00C63D4E" w:rsidRPr="00BC0CF5">
        <w:rPr>
          <w:rFonts w:asciiTheme="majorHAnsi" w:hAnsiTheme="majorHAnsi" w:cstheme="majorHAnsi"/>
          <w:sz w:val="24"/>
          <w:szCs w:val="24"/>
        </w:rPr>
        <w:t>mages containing personal information can be used as a means of identifying children</w:t>
      </w:r>
      <w:r w:rsidR="00065433" w:rsidRPr="00BC0CF5">
        <w:rPr>
          <w:rFonts w:asciiTheme="majorHAnsi" w:hAnsiTheme="majorHAnsi" w:cstheme="majorHAnsi"/>
          <w:sz w:val="24"/>
          <w:szCs w:val="24"/>
          <w:lang w:val="en-BE"/>
        </w:rPr>
        <w:t xml:space="preserve"> and young people</w:t>
      </w:r>
      <w:r w:rsidR="00C63D4E" w:rsidRPr="00BC0CF5">
        <w:rPr>
          <w:rFonts w:asciiTheme="majorHAnsi" w:hAnsiTheme="majorHAnsi" w:cstheme="majorHAnsi"/>
          <w:sz w:val="24"/>
          <w:szCs w:val="24"/>
        </w:rPr>
        <w:t>,</w:t>
      </w:r>
      <w:r w:rsidR="00065433" w:rsidRPr="00BC0CF5">
        <w:rPr>
          <w:rFonts w:asciiTheme="majorHAnsi" w:hAnsiTheme="majorHAnsi" w:cstheme="majorHAnsi"/>
          <w:sz w:val="24"/>
          <w:szCs w:val="24"/>
          <w:lang w:val="en-BE"/>
        </w:rPr>
        <w:t xml:space="preserve"> tracing the location where they leave and </w:t>
      </w:r>
      <w:proofErr w:type="gramStart"/>
      <w:r w:rsidR="00C63D4E" w:rsidRPr="00BC0CF5">
        <w:rPr>
          <w:rFonts w:asciiTheme="majorHAnsi" w:hAnsiTheme="majorHAnsi" w:cstheme="majorHAnsi"/>
          <w:sz w:val="24"/>
          <w:szCs w:val="24"/>
        </w:rPr>
        <w:t>making contact with</w:t>
      </w:r>
      <w:proofErr w:type="gramEnd"/>
      <w:r w:rsidR="00C63D4E" w:rsidRPr="00BC0CF5">
        <w:rPr>
          <w:rFonts w:asciiTheme="majorHAnsi" w:hAnsiTheme="majorHAnsi" w:cstheme="majorHAnsi"/>
          <w:sz w:val="24"/>
          <w:szCs w:val="24"/>
        </w:rPr>
        <w:t xml:space="preserve"> them</w:t>
      </w:r>
      <w:r w:rsidR="00065433" w:rsidRPr="00BC0CF5">
        <w:rPr>
          <w:rFonts w:asciiTheme="majorHAnsi" w:hAnsiTheme="majorHAnsi" w:cstheme="majorHAnsi"/>
          <w:sz w:val="24"/>
          <w:szCs w:val="24"/>
          <w:lang w:val="en-BE"/>
        </w:rPr>
        <w:t xml:space="preserve">. </w:t>
      </w:r>
      <w:r w:rsidR="00C63D4E" w:rsidRPr="00BC0CF5">
        <w:rPr>
          <w:rFonts w:asciiTheme="majorHAnsi" w:hAnsiTheme="majorHAnsi" w:cstheme="majorHAnsi"/>
          <w:sz w:val="24"/>
          <w:szCs w:val="24"/>
        </w:rPr>
        <w:t xml:space="preserve">Images may </w:t>
      </w:r>
      <w:r w:rsidR="00065433" w:rsidRPr="00BC0CF5">
        <w:rPr>
          <w:rFonts w:asciiTheme="majorHAnsi" w:hAnsiTheme="majorHAnsi" w:cstheme="majorHAnsi"/>
          <w:sz w:val="24"/>
          <w:szCs w:val="24"/>
          <w:lang w:val="en-BE"/>
        </w:rPr>
        <w:t xml:space="preserve">also </w:t>
      </w:r>
      <w:r w:rsidR="00C63D4E" w:rsidRPr="00BC0CF5">
        <w:rPr>
          <w:rFonts w:asciiTheme="majorHAnsi" w:hAnsiTheme="majorHAnsi" w:cstheme="majorHAnsi"/>
          <w:sz w:val="24"/>
          <w:szCs w:val="24"/>
        </w:rPr>
        <w:t>be altered or adapted for inappropriate use</w:t>
      </w:r>
      <w:r w:rsidR="00065433" w:rsidRPr="00BC0CF5">
        <w:rPr>
          <w:rFonts w:asciiTheme="majorHAnsi" w:hAnsiTheme="majorHAnsi" w:cstheme="majorHAnsi"/>
          <w:sz w:val="24"/>
          <w:szCs w:val="24"/>
          <w:lang w:val="en-BE"/>
        </w:rPr>
        <w:t xml:space="preserve"> like identity theft or pornography</w:t>
      </w:r>
      <w:r w:rsidR="008F7682">
        <w:rPr>
          <w:rFonts w:asciiTheme="majorHAnsi" w:hAnsiTheme="majorHAnsi" w:cstheme="majorHAnsi"/>
          <w:sz w:val="24"/>
          <w:szCs w:val="24"/>
          <w:lang w:val="en-BE"/>
        </w:rPr>
        <w:t>;</w:t>
      </w:r>
    </w:p>
    <w:p w14:paraId="5C640701" w14:textId="3C68DF33" w:rsidR="00D9166C" w:rsidRPr="00BC1F86" w:rsidRDefault="00C63D4E" w:rsidP="00E61095">
      <w:pPr>
        <w:pStyle w:val="ListParagraph"/>
        <w:numPr>
          <w:ilvl w:val="0"/>
          <w:numId w:val="45"/>
        </w:numPr>
        <w:spacing w:before="120" w:after="120" w:line="240" w:lineRule="auto"/>
        <w:contextualSpacing w:val="0"/>
        <w:rPr>
          <w:rFonts w:asciiTheme="majorHAnsi" w:hAnsiTheme="majorHAnsi" w:cstheme="majorHAnsi"/>
          <w:sz w:val="24"/>
          <w:szCs w:val="24"/>
        </w:rPr>
      </w:pPr>
      <w:r w:rsidRPr="00BC1F86">
        <w:rPr>
          <w:rFonts w:asciiTheme="majorHAnsi" w:hAnsiTheme="majorHAnsi" w:cstheme="majorHAnsi"/>
          <w:sz w:val="24"/>
          <w:szCs w:val="24"/>
        </w:rPr>
        <w:t>Image</w:t>
      </w:r>
      <w:r w:rsidR="00BC1F86">
        <w:rPr>
          <w:rFonts w:asciiTheme="majorHAnsi" w:hAnsiTheme="majorHAnsi" w:cstheme="majorHAnsi"/>
          <w:sz w:val="24"/>
          <w:szCs w:val="24"/>
          <w:lang w:val="en-BE"/>
        </w:rPr>
        <w:t>s will be stored in a safe place (both digital and physical) with limited access. Images should be destroyed after a period of two years if there is no longer</w:t>
      </w:r>
      <w:r w:rsidRPr="00BC1F86">
        <w:rPr>
          <w:rFonts w:asciiTheme="majorHAnsi" w:hAnsiTheme="majorHAnsi" w:cstheme="majorHAnsi"/>
          <w:sz w:val="24"/>
          <w:szCs w:val="24"/>
        </w:rPr>
        <w:t>.</w:t>
      </w:r>
    </w:p>
    <w:p w14:paraId="454EC37A" w14:textId="77777777" w:rsidR="00713983" w:rsidRDefault="00713983" w:rsidP="00E61095">
      <w:pPr>
        <w:spacing w:before="120" w:after="120" w:line="240" w:lineRule="auto"/>
        <w:rPr>
          <w:rFonts w:ascii="Arial" w:hAnsi="Arial" w:cs="Arial"/>
        </w:rPr>
      </w:pPr>
    </w:p>
    <w:p w14:paraId="307C6ECD" w14:textId="77777777" w:rsidR="00D9166C" w:rsidRDefault="00D9166C" w:rsidP="00E61095">
      <w:pPr>
        <w:spacing w:before="120" w:after="120" w:line="240" w:lineRule="auto"/>
        <w:rPr>
          <w:rFonts w:ascii="Arial" w:hAnsi="Arial" w:cs="Arial"/>
        </w:rPr>
      </w:pPr>
    </w:p>
    <w:p w14:paraId="2201691F" w14:textId="6201716D" w:rsidR="00BE5719" w:rsidRPr="001008C9" w:rsidRDefault="00BE5719" w:rsidP="00BE5719">
      <w:pPr>
        <w:pStyle w:val="Heading2"/>
        <w:rPr>
          <w:b/>
          <w:bCs/>
        </w:rPr>
      </w:pPr>
      <w:bookmarkStart w:id="15" w:name="_Toc136893039"/>
      <w:r>
        <w:rPr>
          <w:b/>
          <w:bCs/>
        </w:rPr>
        <w:t>Response</w:t>
      </w:r>
      <w:r w:rsidRPr="001008C9">
        <w:rPr>
          <w:b/>
          <w:bCs/>
        </w:rPr>
        <w:t xml:space="preserve"> Measures</w:t>
      </w:r>
      <w:bookmarkEnd w:id="15"/>
    </w:p>
    <w:p w14:paraId="43A16736" w14:textId="77777777" w:rsidR="00BE5719" w:rsidRDefault="00BE5719" w:rsidP="00E61095">
      <w:pPr>
        <w:spacing w:before="120" w:after="120" w:line="240" w:lineRule="auto"/>
        <w:rPr>
          <w:rFonts w:ascii="Arial" w:hAnsi="Arial" w:cs="Arial"/>
        </w:rPr>
      </w:pPr>
    </w:p>
    <w:p w14:paraId="6600F9CE" w14:textId="2A155A6F" w:rsidR="005D0B6A" w:rsidRPr="00D04BA0" w:rsidRDefault="005D0B6A" w:rsidP="005D0B6A">
      <w:pPr>
        <w:rPr>
          <w:rFonts w:asciiTheme="majorHAnsi" w:hAnsiTheme="majorHAnsi" w:cstheme="majorHAnsi"/>
          <w:b/>
          <w:color w:val="404040" w:themeColor="text1" w:themeTint="BF"/>
          <w:sz w:val="24"/>
          <w:szCs w:val="24"/>
          <w:u w:val="single"/>
        </w:rPr>
      </w:pPr>
      <w:r>
        <w:rPr>
          <w:rFonts w:asciiTheme="majorHAnsi" w:hAnsiTheme="majorHAnsi" w:cstheme="majorHAnsi"/>
          <w:b/>
          <w:color w:val="404040" w:themeColor="text1" w:themeTint="BF"/>
          <w:sz w:val="24"/>
          <w:szCs w:val="24"/>
          <w:u w:val="single"/>
        </w:rPr>
        <w:t>Recognising Harm</w:t>
      </w:r>
    </w:p>
    <w:p w14:paraId="5544F9AF" w14:textId="2BC64C3D" w:rsidR="00965768" w:rsidRPr="00965768" w:rsidRDefault="00F04898" w:rsidP="00965768">
      <w:pPr>
        <w:jc w:val="both"/>
        <w:rPr>
          <w:rFonts w:asciiTheme="majorHAnsi" w:hAnsiTheme="majorHAnsi" w:cstheme="majorHAnsi"/>
          <w:sz w:val="24"/>
          <w:szCs w:val="24"/>
        </w:rPr>
      </w:pPr>
      <w:r>
        <w:rPr>
          <w:rFonts w:asciiTheme="majorHAnsi" w:hAnsiTheme="majorHAnsi" w:cstheme="majorHAnsi"/>
          <w:sz w:val="24"/>
          <w:szCs w:val="24"/>
        </w:rPr>
        <w:t>For the purpose of this policy</w:t>
      </w:r>
      <w:r w:rsidR="00965768">
        <w:rPr>
          <w:rFonts w:asciiTheme="majorHAnsi" w:hAnsiTheme="majorHAnsi" w:cstheme="majorHAnsi"/>
          <w:sz w:val="24"/>
          <w:szCs w:val="24"/>
        </w:rPr>
        <w:t>, harm is defined as “a</w:t>
      </w:r>
      <w:r w:rsidRPr="00E33415">
        <w:rPr>
          <w:rFonts w:asciiTheme="majorHAnsi" w:hAnsiTheme="majorHAnsi" w:cstheme="majorHAnsi"/>
          <w:sz w:val="24"/>
          <w:szCs w:val="24"/>
        </w:rPr>
        <w:t xml:space="preserve"> detrimental effect of a significant nature on a person’s physical, psychological or emotional wellbeing</w:t>
      </w:r>
      <w:r w:rsidR="006C66FD">
        <w:rPr>
          <w:rFonts w:asciiTheme="majorHAnsi" w:hAnsiTheme="majorHAnsi" w:cstheme="majorHAnsi"/>
          <w:sz w:val="24"/>
          <w:szCs w:val="24"/>
        </w:rPr>
        <w:t>, including</w:t>
      </w:r>
      <w:r w:rsidRPr="00E33415">
        <w:rPr>
          <w:rFonts w:asciiTheme="majorHAnsi" w:hAnsiTheme="majorHAnsi" w:cstheme="majorHAnsi"/>
          <w:sz w:val="24"/>
          <w:szCs w:val="24"/>
        </w:rPr>
        <w:t xml:space="preserve"> self-harm</w:t>
      </w:r>
      <w:r w:rsidR="006C66FD">
        <w:rPr>
          <w:rFonts w:asciiTheme="majorHAnsi" w:hAnsiTheme="majorHAnsi" w:cstheme="majorHAnsi"/>
          <w:sz w:val="24"/>
          <w:szCs w:val="24"/>
        </w:rPr>
        <w:t>”</w:t>
      </w:r>
      <w:r w:rsidRPr="00E33415">
        <w:rPr>
          <w:rFonts w:asciiTheme="majorHAnsi" w:hAnsiTheme="majorHAnsi" w:cstheme="majorHAnsi"/>
          <w:sz w:val="24"/>
          <w:szCs w:val="24"/>
        </w:rPr>
        <w:t>.</w:t>
      </w:r>
      <w:r w:rsidR="00965768">
        <w:rPr>
          <w:rFonts w:asciiTheme="majorHAnsi" w:hAnsiTheme="majorHAnsi" w:cstheme="majorHAnsi"/>
          <w:sz w:val="24"/>
          <w:szCs w:val="24"/>
        </w:rPr>
        <w:t xml:space="preserve"> Harm </w:t>
      </w:r>
      <w:r w:rsidR="00965768" w:rsidRPr="00965768">
        <w:rPr>
          <w:rFonts w:asciiTheme="majorHAnsi" w:hAnsiTheme="majorHAnsi" w:cstheme="majorHAnsi"/>
          <w:sz w:val="24"/>
          <w:szCs w:val="24"/>
        </w:rPr>
        <w:t xml:space="preserve">may occur in-person or online or via other in-direct means. </w:t>
      </w:r>
      <w:r w:rsidR="00965768">
        <w:rPr>
          <w:rFonts w:asciiTheme="majorHAnsi" w:hAnsiTheme="majorHAnsi" w:cstheme="majorHAnsi"/>
          <w:sz w:val="24"/>
          <w:szCs w:val="24"/>
        </w:rPr>
        <w:t xml:space="preserve">Harm </w:t>
      </w:r>
      <w:r w:rsidR="00965768" w:rsidRPr="00965768">
        <w:rPr>
          <w:rFonts w:asciiTheme="majorHAnsi" w:hAnsiTheme="majorHAnsi" w:cstheme="majorHAnsi"/>
          <w:sz w:val="24"/>
          <w:szCs w:val="24"/>
        </w:rPr>
        <w:t>occurs in different ways</w:t>
      </w:r>
      <w:r w:rsidR="001777D2">
        <w:rPr>
          <w:rFonts w:asciiTheme="majorHAnsi" w:hAnsiTheme="majorHAnsi" w:cstheme="majorHAnsi"/>
          <w:sz w:val="24"/>
          <w:szCs w:val="24"/>
        </w:rPr>
        <w:t xml:space="preserve">; examples </w:t>
      </w:r>
      <w:r w:rsidR="006C66FD">
        <w:rPr>
          <w:rFonts w:asciiTheme="majorHAnsi" w:hAnsiTheme="majorHAnsi" w:cstheme="majorHAnsi"/>
          <w:sz w:val="24"/>
          <w:szCs w:val="24"/>
        </w:rPr>
        <w:t xml:space="preserve">of harm </w:t>
      </w:r>
      <w:r w:rsidR="001777D2">
        <w:rPr>
          <w:rFonts w:asciiTheme="majorHAnsi" w:hAnsiTheme="majorHAnsi" w:cstheme="majorHAnsi"/>
          <w:sz w:val="24"/>
          <w:szCs w:val="24"/>
        </w:rPr>
        <w:t>that are relevant to this policy</w:t>
      </w:r>
      <w:r w:rsidR="006C66FD">
        <w:rPr>
          <w:rFonts w:asciiTheme="majorHAnsi" w:hAnsiTheme="majorHAnsi" w:cstheme="majorHAnsi"/>
          <w:sz w:val="24"/>
          <w:szCs w:val="24"/>
        </w:rPr>
        <w:t xml:space="preserve"> include</w:t>
      </w:r>
      <w:r w:rsidR="00965768" w:rsidRPr="00965768">
        <w:rPr>
          <w:rFonts w:asciiTheme="majorHAnsi" w:hAnsiTheme="majorHAnsi" w:cstheme="majorHAnsi"/>
          <w:sz w:val="24"/>
          <w:szCs w:val="24"/>
        </w:rPr>
        <w:t>:</w:t>
      </w:r>
    </w:p>
    <w:p w14:paraId="302E6519" w14:textId="77777777" w:rsidR="001777D2" w:rsidRPr="001777D2" w:rsidRDefault="00965768" w:rsidP="001777D2">
      <w:pPr>
        <w:jc w:val="both"/>
        <w:rPr>
          <w:rFonts w:asciiTheme="majorHAnsi" w:hAnsiTheme="majorHAnsi" w:cstheme="majorHAnsi"/>
          <w:color w:val="2F5496" w:themeColor="accent1" w:themeShade="BF"/>
          <w:sz w:val="24"/>
          <w:szCs w:val="24"/>
        </w:rPr>
      </w:pPr>
      <w:r w:rsidRPr="001777D2">
        <w:rPr>
          <w:rFonts w:asciiTheme="majorHAnsi" w:hAnsiTheme="majorHAnsi" w:cstheme="majorHAnsi"/>
          <w:color w:val="2F5496" w:themeColor="accent1" w:themeShade="BF"/>
          <w:sz w:val="24"/>
          <w:szCs w:val="24"/>
        </w:rPr>
        <w:t>Physical abuse</w:t>
      </w:r>
      <w:r w:rsidR="001777D2" w:rsidRPr="001777D2">
        <w:rPr>
          <w:rFonts w:asciiTheme="majorHAnsi" w:hAnsiTheme="majorHAnsi" w:cstheme="majorHAnsi"/>
          <w:color w:val="2F5496" w:themeColor="accent1" w:themeShade="BF"/>
          <w:sz w:val="24"/>
          <w:szCs w:val="24"/>
        </w:rPr>
        <w:t xml:space="preserve">:  </w:t>
      </w:r>
    </w:p>
    <w:p w14:paraId="5EE3BDB7" w14:textId="76CCF70B" w:rsidR="001777D2" w:rsidRPr="001777D2" w:rsidRDefault="001777D2" w:rsidP="001777D2">
      <w:pPr>
        <w:pStyle w:val="ListParagraph"/>
        <w:numPr>
          <w:ilvl w:val="0"/>
          <w:numId w:val="23"/>
        </w:numPr>
        <w:jc w:val="both"/>
        <w:rPr>
          <w:rFonts w:asciiTheme="majorHAnsi" w:hAnsiTheme="majorHAnsi" w:cstheme="majorHAnsi"/>
          <w:sz w:val="24"/>
          <w:szCs w:val="24"/>
        </w:rPr>
      </w:pPr>
      <w:r w:rsidRPr="001777D2">
        <w:rPr>
          <w:rFonts w:asciiTheme="majorHAnsi" w:hAnsiTheme="majorHAnsi" w:cstheme="majorHAnsi"/>
          <w:sz w:val="24"/>
          <w:szCs w:val="24"/>
        </w:rPr>
        <w:t>Assault, hitting, slapping, punching, kicking, hair-pulling, biting, pushing</w:t>
      </w:r>
    </w:p>
    <w:p w14:paraId="61F21049"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Rough handling</w:t>
      </w:r>
    </w:p>
    <w:p w14:paraId="1E67B58F"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Scalding and burning</w:t>
      </w:r>
    </w:p>
    <w:p w14:paraId="0BACFE27"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Physical punishments</w:t>
      </w:r>
    </w:p>
    <w:p w14:paraId="069ED16C"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Inappropriate or unlawful use of restraint</w:t>
      </w:r>
    </w:p>
    <w:p w14:paraId="15D4D901"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Making someone purposefully uncomfortable (e.g. opening a window and removing blankets)</w:t>
      </w:r>
    </w:p>
    <w:p w14:paraId="2195BAC1"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Involuntary isolation or confinement</w:t>
      </w:r>
    </w:p>
    <w:p w14:paraId="082A4B38"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Misuse of medication (e.g. over-sedation)</w:t>
      </w:r>
    </w:p>
    <w:p w14:paraId="5994534C" w14:textId="77777777" w:rsidR="001777D2"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t>Forcible feeding or withholding food</w:t>
      </w:r>
    </w:p>
    <w:p w14:paraId="522B84D1" w14:textId="2F9B9B01" w:rsidR="00965768" w:rsidRPr="001777D2" w:rsidRDefault="001777D2" w:rsidP="001777D2">
      <w:pPr>
        <w:pStyle w:val="ListParagraph"/>
        <w:numPr>
          <w:ilvl w:val="0"/>
          <w:numId w:val="22"/>
        </w:numPr>
        <w:jc w:val="both"/>
        <w:rPr>
          <w:rFonts w:asciiTheme="majorHAnsi" w:hAnsiTheme="majorHAnsi" w:cstheme="majorHAnsi"/>
          <w:sz w:val="24"/>
          <w:szCs w:val="24"/>
        </w:rPr>
      </w:pPr>
      <w:r w:rsidRPr="001777D2">
        <w:rPr>
          <w:rFonts w:asciiTheme="majorHAnsi" w:hAnsiTheme="majorHAnsi" w:cstheme="majorHAnsi"/>
          <w:sz w:val="24"/>
          <w:szCs w:val="24"/>
        </w:rPr>
        <w:lastRenderedPageBreak/>
        <w:t>Unauthorised restraint, restricting movement (e.g. tying someone to a chair)</w:t>
      </w:r>
      <w:r>
        <w:rPr>
          <w:rFonts w:asciiTheme="majorHAnsi" w:hAnsiTheme="majorHAnsi" w:cstheme="majorHAnsi"/>
          <w:sz w:val="24"/>
          <w:szCs w:val="24"/>
        </w:rPr>
        <w:t>.</w:t>
      </w:r>
    </w:p>
    <w:p w14:paraId="3CC339A5" w14:textId="420C8A34" w:rsidR="001777D2" w:rsidRPr="001777D2" w:rsidRDefault="001777D2" w:rsidP="001777D2">
      <w:pPr>
        <w:jc w:val="both"/>
        <w:rPr>
          <w:rFonts w:asciiTheme="majorHAnsi" w:hAnsiTheme="majorHAnsi" w:cstheme="majorHAnsi"/>
          <w:sz w:val="24"/>
          <w:szCs w:val="24"/>
        </w:rPr>
      </w:pPr>
      <w:r w:rsidRPr="001777D2">
        <w:rPr>
          <w:rFonts w:asciiTheme="majorHAnsi" w:hAnsiTheme="majorHAnsi" w:cstheme="majorHAnsi"/>
          <w:color w:val="2F5496" w:themeColor="accent1" w:themeShade="BF"/>
          <w:sz w:val="24"/>
          <w:szCs w:val="24"/>
        </w:rPr>
        <w:t>Sexual abuse</w:t>
      </w:r>
      <w:r>
        <w:rPr>
          <w:rFonts w:asciiTheme="majorHAnsi" w:hAnsiTheme="majorHAnsi" w:cstheme="majorHAnsi"/>
          <w:color w:val="2F5496" w:themeColor="accent1" w:themeShade="BF"/>
          <w:sz w:val="24"/>
          <w:szCs w:val="24"/>
        </w:rPr>
        <w:t>:</w:t>
      </w:r>
    </w:p>
    <w:p w14:paraId="786CC55B"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Rape, attempted rape or sexual assault</w:t>
      </w:r>
    </w:p>
    <w:p w14:paraId="7FDC2FB0"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Inappropriate touch anywhere</w:t>
      </w:r>
    </w:p>
    <w:p w14:paraId="3D1E680D"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Non- consensual masturbation of either or both persons</w:t>
      </w:r>
    </w:p>
    <w:p w14:paraId="528A90F7"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Non- consensual sexual penetration or attempted penetration of the vagina, anus or mouth</w:t>
      </w:r>
    </w:p>
    <w:p w14:paraId="28E83032"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Any sexual activity that the person lacks the capacity to consent to</w:t>
      </w:r>
    </w:p>
    <w:p w14:paraId="6E8DA72F"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Inappropriate looking, sexual teasing or innuendo or sexual harassment</w:t>
      </w:r>
    </w:p>
    <w:p w14:paraId="4B5398AE" w14:textId="77777777" w:rsidR="00D21CC8"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Sexual photography or forced use of pornography or witnessing of sexual acts</w:t>
      </w:r>
    </w:p>
    <w:p w14:paraId="3C471056" w14:textId="6115268C" w:rsidR="001777D2" w:rsidRPr="00D21CC8" w:rsidRDefault="00D21CC8" w:rsidP="00D21CC8">
      <w:pPr>
        <w:pStyle w:val="ListParagraph"/>
        <w:numPr>
          <w:ilvl w:val="0"/>
          <w:numId w:val="24"/>
        </w:numPr>
        <w:jc w:val="both"/>
        <w:rPr>
          <w:rFonts w:asciiTheme="majorHAnsi" w:hAnsiTheme="majorHAnsi" w:cstheme="majorHAnsi"/>
          <w:sz w:val="24"/>
          <w:szCs w:val="24"/>
        </w:rPr>
      </w:pPr>
      <w:r w:rsidRPr="00D21CC8">
        <w:rPr>
          <w:rFonts w:asciiTheme="majorHAnsi" w:hAnsiTheme="majorHAnsi" w:cstheme="majorHAnsi"/>
          <w:sz w:val="24"/>
          <w:szCs w:val="24"/>
        </w:rPr>
        <w:t>Indecent exposure</w:t>
      </w:r>
    </w:p>
    <w:p w14:paraId="10EF8A5E" w14:textId="46D611FA" w:rsidR="00446410" w:rsidRPr="00446410" w:rsidRDefault="00446410" w:rsidP="00965768">
      <w:pPr>
        <w:jc w:val="both"/>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t xml:space="preserve">Psychological or </w:t>
      </w:r>
      <w:r w:rsidR="00965768" w:rsidRPr="00446410">
        <w:rPr>
          <w:rFonts w:asciiTheme="majorHAnsi" w:hAnsiTheme="majorHAnsi" w:cstheme="majorHAnsi"/>
          <w:color w:val="2F5496" w:themeColor="accent1" w:themeShade="BF"/>
          <w:sz w:val="24"/>
          <w:szCs w:val="24"/>
        </w:rPr>
        <w:t>Emotional abuse</w:t>
      </w:r>
      <w:r w:rsidRPr="00446410">
        <w:rPr>
          <w:rFonts w:asciiTheme="majorHAnsi" w:hAnsiTheme="majorHAnsi" w:cstheme="majorHAnsi"/>
          <w:color w:val="2F5496" w:themeColor="accent1" w:themeShade="BF"/>
          <w:sz w:val="24"/>
          <w:szCs w:val="24"/>
        </w:rPr>
        <w:t>:</w:t>
      </w:r>
    </w:p>
    <w:p w14:paraId="3B663938"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Enforced social isolation – preventing someone accessing services, educational and social opportunities and seeing friends</w:t>
      </w:r>
    </w:p>
    <w:p w14:paraId="5BADFA60"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Removing mobility or communication aids or intentionally leaving someone unattended when they need assistance</w:t>
      </w:r>
    </w:p>
    <w:p w14:paraId="3C6B1755"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Preventing someone from meeting their religious and cultural needs</w:t>
      </w:r>
    </w:p>
    <w:p w14:paraId="736AE547"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Preventing the expression of choice and opinion</w:t>
      </w:r>
    </w:p>
    <w:p w14:paraId="66EAC6FB"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Failure to respect privacy</w:t>
      </w:r>
    </w:p>
    <w:p w14:paraId="57E0847E"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Preventing stimulation, meaningful occupation or activities</w:t>
      </w:r>
    </w:p>
    <w:p w14:paraId="5B47B289"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Intimidation, coercion, harassment, use of threats, humiliation, bullying, swearing or verbal abuse</w:t>
      </w:r>
    </w:p>
    <w:p w14:paraId="689906A9"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Addressing a person in a patronising or infantilising way</w:t>
      </w:r>
    </w:p>
    <w:p w14:paraId="51A179E1" w14:textId="77777777" w:rsidR="00446410" w:rsidRPr="00446410"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Threats of harm or abandonment</w:t>
      </w:r>
    </w:p>
    <w:p w14:paraId="22AAA7DF" w14:textId="3ACD8993" w:rsidR="00965768" w:rsidRDefault="00446410" w:rsidP="00446410">
      <w:pPr>
        <w:pStyle w:val="ListParagraph"/>
        <w:numPr>
          <w:ilvl w:val="0"/>
          <w:numId w:val="25"/>
        </w:numPr>
        <w:jc w:val="both"/>
        <w:rPr>
          <w:rFonts w:asciiTheme="majorHAnsi" w:hAnsiTheme="majorHAnsi" w:cstheme="majorHAnsi"/>
          <w:sz w:val="24"/>
          <w:szCs w:val="24"/>
        </w:rPr>
      </w:pPr>
      <w:r w:rsidRPr="00446410">
        <w:rPr>
          <w:rFonts w:asciiTheme="majorHAnsi" w:hAnsiTheme="majorHAnsi" w:cstheme="majorHAnsi"/>
          <w:sz w:val="24"/>
          <w:szCs w:val="24"/>
        </w:rPr>
        <w:t>Cyber bullying</w:t>
      </w:r>
    </w:p>
    <w:p w14:paraId="41CB2E83" w14:textId="1BFF991E" w:rsidR="00446410" w:rsidRPr="00446410" w:rsidRDefault="00446410" w:rsidP="00446410">
      <w:pPr>
        <w:pStyle w:val="ListParagraph"/>
        <w:numPr>
          <w:ilvl w:val="0"/>
          <w:numId w:val="25"/>
        </w:numPr>
        <w:jc w:val="both"/>
        <w:rPr>
          <w:rFonts w:asciiTheme="majorHAnsi" w:hAnsiTheme="majorHAnsi" w:cstheme="majorHAnsi"/>
          <w:sz w:val="24"/>
          <w:szCs w:val="24"/>
        </w:rPr>
      </w:pPr>
      <w:r>
        <w:rPr>
          <w:rFonts w:asciiTheme="majorHAnsi" w:hAnsiTheme="majorHAnsi" w:cstheme="majorHAnsi"/>
          <w:sz w:val="24"/>
          <w:szCs w:val="24"/>
        </w:rPr>
        <w:t>Stalking</w:t>
      </w:r>
    </w:p>
    <w:p w14:paraId="4A2BA58B" w14:textId="3EF901D1" w:rsidR="00965768" w:rsidRDefault="00965768" w:rsidP="00965768">
      <w:pPr>
        <w:jc w:val="both"/>
        <w:rPr>
          <w:rFonts w:asciiTheme="majorHAnsi" w:hAnsiTheme="majorHAnsi" w:cstheme="majorHAnsi"/>
          <w:sz w:val="24"/>
          <w:szCs w:val="24"/>
        </w:rPr>
      </w:pPr>
      <w:r w:rsidRPr="00C3477F">
        <w:rPr>
          <w:rFonts w:asciiTheme="majorHAnsi" w:hAnsiTheme="majorHAnsi" w:cstheme="majorHAnsi"/>
          <w:color w:val="2F5496" w:themeColor="accent1" w:themeShade="BF"/>
          <w:sz w:val="24"/>
          <w:szCs w:val="24"/>
        </w:rPr>
        <w:t>Neglect</w:t>
      </w:r>
      <w:r w:rsidR="00C3477F" w:rsidRPr="00C3477F">
        <w:rPr>
          <w:rFonts w:asciiTheme="majorHAnsi" w:hAnsiTheme="majorHAnsi" w:cstheme="majorHAnsi"/>
          <w:color w:val="2F5496" w:themeColor="accent1" w:themeShade="BF"/>
          <w:sz w:val="24"/>
          <w:szCs w:val="24"/>
        </w:rPr>
        <w:t>:</w:t>
      </w:r>
      <w:r w:rsidR="00C3477F">
        <w:rPr>
          <w:rFonts w:asciiTheme="majorHAnsi" w:hAnsiTheme="majorHAnsi" w:cstheme="majorHAnsi"/>
          <w:sz w:val="24"/>
          <w:szCs w:val="24"/>
        </w:rPr>
        <w:t xml:space="preserve"> </w:t>
      </w:r>
      <w:r w:rsidRPr="00965768">
        <w:rPr>
          <w:rFonts w:asciiTheme="majorHAnsi" w:hAnsiTheme="majorHAnsi" w:cstheme="majorHAnsi"/>
          <w:sz w:val="24"/>
          <w:szCs w:val="24"/>
        </w:rPr>
        <w:t xml:space="preserve">depriving a </w:t>
      </w:r>
      <w:r w:rsidR="00C3477F">
        <w:rPr>
          <w:rFonts w:asciiTheme="majorHAnsi" w:hAnsiTheme="majorHAnsi" w:cstheme="majorHAnsi"/>
          <w:sz w:val="24"/>
          <w:szCs w:val="24"/>
        </w:rPr>
        <w:t>person</w:t>
      </w:r>
      <w:r w:rsidRPr="00965768">
        <w:rPr>
          <w:rFonts w:asciiTheme="majorHAnsi" w:hAnsiTheme="majorHAnsi" w:cstheme="majorHAnsi"/>
          <w:sz w:val="24"/>
          <w:szCs w:val="24"/>
        </w:rPr>
        <w:t xml:space="preserve"> of his</w:t>
      </w:r>
      <w:r w:rsidR="00C3477F">
        <w:rPr>
          <w:rFonts w:asciiTheme="majorHAnsi" w:hAnsiTheme="majorHAnsi" w:cstheme="majorHAnsi"/>
          <w:sz w:val="24"/>
          <w:szCs w:val="24"/>
        </w:rPr>
        <w:t>/</w:t>
      </w:r>
      <w:r w:rsidRPr="00965768">
        <w:rPr>
          <w:rFonts w:asciiTheme="majorHAnsi" w:hAnsiTheme="majorHAnsi" w:cstheme="majorHAnsi"/>
          <w:sz w:val="24"/>
          <w:szCs w:val="24"/>
        </w:rPr>
        <w:t>her essential needs, such as adequate food,</w:t>
      </w:r>
      <w:r w:rsidR="00C3477F">
        <w:rPr>
          <w:rFonts w:asciiTheme="majorHAnsi" w:hAnsiTheme="majorHAnsi" w:cstheme="majorHAnsi"/>
          <w:sz w:val="24"/>
          <w:szCs w:val="24"/>
        </w:rPr>
        <w:t xml:space="preserve"> </w:t>
      </w:r>
      <w:r w:rsidRPr="00965768">
        <w:rPr>
          <w:rFonts w:asciiTheme="majorHAnsi" w:hAnsiTheme="majorHAnsi" w:cstheme="majorHAnsi"/>
          <w:sz w:val="24"/>
          <w:szCs w:val="24"/>
        </w:rPr>
        <w:t>water, shelter, and medical care.</w:t>
      </w:r>
    </w:p>
    <w:p w14:paraId="5FF8D876" w14:textId="671BDDDE" w:rsidR="005E558F" w:rsidRPr="005E558F" w:rsidRDefault="005E558F" w:rsidP="00965768">
      <w:pPr>
        <w:jc w:val="both"/>
        <w:rPr>
          <w:rFonts w:asciiTheme="majorHAnsi" w:hAnsiTheme="majorHAnsi" w:cstheme="majorHAnsi"/>
          <w:color w:val="2F5496" w:themeColor="accent1" w:themeShade="BF"/>
          <w:sz w:val="24"/>
          <w:szCs w:val="24"/>
        </w:rPr>
      </w:pPr>
      <w:r w:rsidRPr="005E558F">
        <w:rPr>
          <w:rFonts w:asciiTheme="majorHAnsi" w:hAnsiTheme="majorHAnsi" w:cstheme="majorHAnsi"/>
          <w:color w:val="2F5496" w:themeColor="accent1" w:themeShade="BF"/>
          <w:sz w:val="24"/>
          <w:szCs w:val="24"/>
        </w:rPr>
        <w:t>Discriminatory abuse:</w:t>
      </w:r>
    </w:p>
    <w:p w14:paraId="4A52CF27" w14:textId="1E481849" w:rsidR="005E558F" w:rsidRPr="005E558F" w:rsidRDefault="005E558F" w:rsidP="005E558F">
      <w:pPr>
        <w:pStyle w:val="ListParagraph"/>
        <w:numPr>
          <w:ilvl w:val="0"/>
          <w:numId w:val="26"/>
        </w:numPr>
        <w:jc w:val="both"/>
        <w:rPr>
          <w:rFonts w:asciiTheme="majorHAnsi" w:hAnsiTheme="majorHAnsi" w:cstheme="majorHAnsi"/>
          <w:sz w:val="24"/>
          <w:szCs w:val="24"/>
        </w:rPr>
      </w:pPr>
      <w:r w:rsidRPr="005E558F">
        <w:rPr>
          <w:rFonts w:asciiTheme="majorHAnsi" w:hAnsiTheme="majorHAnsi" w:cstheme="majorHAnsi"/>
          <w:sz w:val="24"/>
          <w:szCs w:val="24"/>
        </w:rPr>
        <w:t>Unequal treatment based on age, disability, gender reassignment, marriage and civil partnership, pregnancy and maternity, race, religion and belief, sex or sexual orientatio</w:t>
      </w:r>
      <w:r>
        <w:rPr>
          <w:rFonts w:asciiTheme="majorHAnsi" w:hAnsiTheme="majorHAnsi" w:cstheme="majorHAnsi"/>
          <w:sz w:val="24"/>
          <w:szCs w:val="24"/>
        </w:rPr>
        <w:t>n</w:t>
      </w:r>
    </w:p>
    <w:p w14:paraId="65E1F078" w14:textId="77777777" w:rsidR="005E558F" w:rsidRPr="005E558F" w:rsidRDefault="005E558F" w:rsidP="005E558F">
      <w:pPr>
        <w:pStyle w:val="ListParagraph"/>
        <w:numPr>
          <w:ilvl w:val="0"/>
          <w:numId w:val="26"/>
        </w:numPr>
        <w:jc w:val="both"/>
        <w:rPr>
          <w:rFonts w:asciiTheme="majorHAnsi" w:hAnsiTheme="majorHAnsi" w:cstheme="majorHAnsi"/>
          <w:sz w:val="24"/>
          <w:szCs w:val="24"/>
        </w:rPr>
      </w:pPr>
      <w:r w:rsidRPr="005E558F">
        <w:rPr>
          <w:rFonts w:asciiTheme="majorHAnsi" w:hAnsiTheme="majorHAnsi" w:cstheme="majorHAnsi"/>
          <w:sz w:val="24"/>
          <w:szCs w:val="24"/>
        </w:rPr>
        <w:t>Verbal abuse, derogatory remarks or inappropriate use of language related to a protected characteristic</w:t>
      </w:r>
    </w:p>
    <w:p w14:paraId="27D31B9D" w14:textId="77777777" w:rsidR="005E558F" w:rsidRPr="005E558F" w:rsidRDefault="005E558F" w:rsidP="005E558F">
      <w:pPr>
        <w:pStyle w:val="ListParagraph"/>
        <w:numPr>
          <w:ilvl w:val="0"/>
          <w:numId w:val="26"/>
        </w:numPr>
        <w:jc w:val="both"/>
        <w:rPr>
          <w:rFonts w:asciiTheme="majorHAnsi" w:hAnsiTheme="majorHAnsi" w:cstheme="majorHAnsi"/>
          <w:sz w:val="24"/>
          <w:szCs w:val="24"/>
        </w:rPr>
      </w:pPr>
      <w:r w:rsidRPr="005E558F">
        <w:rPr>
          <w:rFonts w:asciiTheme="majorHAnsi" w:hAnsiTheme="majorHAnsi" w:cstheme="majorHAnsi"/>
          <w:sz w:val="24"/>
          <w:szCs w:val="24"/>
        </w:rPr>
        <w:t>Denying access to communication aids, not allowing access to an interpreter, signer or lip-reader</w:t>
      </w:r>
    </w:p>
    <w:p w14:paraId="68D71EB7" w14:textId="77777777" w:rsidR="005E558F" w:rsidRPr="005E558F" w:rsidRDefault="005E558F" w:rsidP="005E558F">
      <w:pPr>
        <w:pStyle w:val="ListParagraph"/>
        <w:numPr>
          <w:ilvl w:val="0"/>
          <w:numId w:val="26"/>
        </w:numPr>
        <w:jc w:val="both"/>
        <w:rPr>
          <w:rFonts w:asciiTheme="majorHAnsi" w:hAnsiTheme="majorHAnsi" w:cstheme="majorHAnsi"/>
          <w:sz w:val="24"/>
          <w:szCs w:val="24"/>
        </w:rPr>
      </w:pPr>
      <w:r w:rsidRPr="005E558F">
        <w:rPr>
          <w:rFonts w:asciiTheme="majorHAnsi" w:hAnsiTheme="majorHAnsi" w:cstheme="majorHAnsi"/>
          <w:sz w:val="24"/>
          <w:szCs w:val="24"/>
        </w:rPr>
        <w:t>Harassment or deliberate exclusion on the grounds of a protected characteristic</w:t>
      </w:r>
    </w:p>
    <w:p w14:paraId="41CA8521" w14:textId="7844CAC9" w:rsidR="005E558F" w:rsidRPr="005E558F" w:rsidRDefault="005E558F" w:rsidP="005E558F">
      <w:pPr>
        <w:pStyle w:val="ListParagraph"/>
        <w:numPr>
          <w:ilvl w:val="0"/>
          <w:numId w:val="26"/>
        </w:numPr>
        <w:jc w:val="both"/>
        <w:rPr>
          <w:rFonts w:asciiTheme="majorHAnsi" w:hAnsiTheme="majorHAnsi" w:cstheme="majorHAnsi"/>
          <w:sz w:val="24"/>
          <w:szCs w:val="24"/>
        </w:rPr>
      </w:pPr>
      <w:r w:rsidRPr="005E558F">
        <w:rPr>
          <w:rFonts w:asciiTheme="majorHAnsi" w:hAnsiTheme="majorHAnsi" w:cstheme="majorHAnsi"/>
          <w:sz w:val="24"/>
          <w:szCs w:val="24"/>
        </w:rPr>
        <w:t>Substandard service provision relating to a protected characteristic</w:t>
      </w:r>
    </w:p>
    <w:p w14:paraId="6FE6D66F" w14:textId="1009E67E" w:rsidR="005A2A4F" w:rsidRPr="005A2A4F" w:rsidRDefault="005A2A4F" w:rsidP="005A2A4F">
      <w:pPr>
        <w:spacing w:before="120" w:after="120" w:line="240" w:lineRule="auto"/>
        <w:rPr>
          <w:rFonts w:asciiTheme="majorHAnsi" w:hAnsiTheme="majorHAnsi" w:cstheme="majorHAnsi"/>
          <w:color w:val="2F5496" w:themeColor="accent1" w:themeShade="BF"/>
          <w:sz w:val="24"/>
          <w:szCs w:val="24"/>
        </w:rPr>
      </w:pPr>
      <w:r>
        <w:rPr>
          <w:rFonts w:asciiTheme="majorHAnsi" w:hAnsiTheme="majorHAnsi" w:cstheme="majorHAnsi"/>
          <w:color w:val="2F5496" w:themeColor="accent1" w:themeShade="BF"/>
          <w:sz w:val="24"/>
          <w:szCs w:val="24"/>
        </w:rPr>
        <w:lastRenderedPageBreak/>
        <w:t>O</w:t>
      </w:r>
      <w:r w:rsidRPr="005A2A4F">
        <w:rPr>
          <w:rFonts w:asciiTheme="majorHAnsi" w:hAnsiTheme="majorHAnsi" w:cstheme="majorHAnsi"/>
          <w:color w:val="2F5496" w:themeColor="accent1" w:themeShade="BF"/>
          <w:sz w:val="24"/>
          <w:szCs w:val="24"/>
        </w:rPr>
        <w:t>rganisational or institutional abuse</w:t>
      </w:r>
      <w:r>
        <w:rPr>
          <w:rFonts w:asciiTheme="majorHAnsi" w:hAnsiTheme="majorHAnsi" w:cstheme="majorHAnsi"/>
          <w:color w:val="2F5496" w:themeColor="accent1" w:themeShade="BF"/>
          <w:sz w:val="24"/>
          <w:szCs w:val="24"/>
        </w:rPr>
        <w:t>:</w:t>
      </w:r>
    </w:p>
    <w:p w14:paraId="05BD48B4"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Discouraging visits or the involvement of relatives or friends</w:t>
      </w:r>
    </w:p>
    <w:p w14:paraId="499AD5EA"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Run-down or overcrowded establishment</w:t>
      </w:r>
    </w:p>
    <w:p w14:paraId="540D5882"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Authoritarian management or rigid regimes</w:t>
      </w:r>
    </w:p>
    <w:p w14:paraId="1F095FA6"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Lack of leadership and supervision</w:t>
      </w:r>
    </w:p>
    <w:p w14:paraId="45A736C6"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Insufficient staff or high turnover resulting in poor quality care</w:t>
      </w:r>
    </w:p>
    <w:p w14:paraId="3AED311B"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Abusive and disrespectful attitudes towards people using the service</w:t>
      </w:r>
    </w:p>
    <w:p w14:paraId="3881B738"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Inappropriate use of restraints</w:t>
      </w:r>
    </w:p>
    <w:p w14:paraId="635EB416"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Lack of respect for dignity and privacy</w:t>
      </w:r>
    </w:p>
    <w:p w14:paraId="432F9A8A"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Failure to manage residents with abusive behaviour</w:t>
      </w:r>
    </w:p>
    <w:p w14:paraId="14488537"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Not providing adequate food and drink, or assistance with eating</w:t>
      </w:r>
    </w:p>
    <w:p w14:paraId="3D2B43BB"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Not offering choice or promoting independence</w:t>
      </w:r>
    </w:p>
    <w:p w14:paraId="3FD231FA"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Misuse of medication</w:t>
      </w:r>
    </w:p>
    <w:p w14:paraId="7DD423E0"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Failure to provide care with dentures, spectacles or hearing aids</w:t>
      </w:r>
    </w:p>
    <w:p w14:paraId="4E714355"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Not taking account of individuals’ cultural, religious or ethnic needs</w:t>
      </w:r>
    </w:p>
    <w:p w14:paraId="6A30F090"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Failure to respond to abuse appropriately</w:t>
      </w:r>
    </w:p>
    <w:p w14:paraId="7289B899" w14:textId="77777777" w:rsidR="005A2A4F"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Interference with personal correspondence or communication</w:t>
      </w:r>
    </w:p>
    <w:p w14:paraId="673B38DA" w14:textId="287BC231" w:rsidR="005D0B6A" w:rsidRPr="00DD5B6E" w:rsidRDefault="005A2A4F" w:rsidP="00DD5B6E">
      <w:pPr>
        <w:pStyle w:val="ListParagraph"/>
        <w:numPr>
          <w:ilvl w:val="0"/>
          <w:numId w:val="27"/>
        </w:numPr>
        <w:spacing w:before="120" w:after="120" w:line="240" w:lineRule="auto"/>
        <w:rPr>
          <w:rFonts w:asciiTheme="majorHAnsi" w:hAnsiTheme="majorHAnsi" w:cstheme="majorHAnsi"/>
          <w:sz w:val="24"/>
          <w:szCs w:val="24"/>
        </w:rPr>
      </w:pPr>
      <w:r w:rsidRPr="00DD5B6E">
        <w:rPr>
          <w:rFonts w:asciiTheme="majorHAnsi" w:hAnsiTheme="majorHAnsi" w:cstheme="majorHAnsi"/>
          <w:sz w:val="24"/>
          <w:szCs w:val="24"/>
        </w:rPr>
        <w:t>Failure to respond to complaints</w:t>
      </w:r>
    </w:p>
    <w:p w14:paraId="50CE41CF" w14:textId="77777777" w:rsidR="005A2A4F" w:rsidRDefault="005A2A4F" w:rsidP="00915998">
      <w:pPr>
        <w:rPr>
          <w:rFonts w:asciiTheme="majorHAnsi" w:hAnsiTheme="majorHAnsi" w:cstheme="majorHAnsi"/>
          <w:b/>
          <w:color w:val="404040" w:themeColor="text1" w:themeTint="BF"/>
          <w:sz w:val="24"/>
          <w:szCs w:val="24"/>
          <w:u w:val="single"/>
        </w:rPr>
      </w:pPr>
    </w:p>
    <w:p w14:paraId="5C3DC9E9" w14:textId="0342D3BB" w:rsidR="00DD5B6E" w:rsidRPr="00D04BA0" w:rsidRDefault="00DD5B6E" w:rsidP="00DD5B6E">
      <w:pPr>
        <w:rPr>
          <w:rFonts w:asciiTheme="majorHAnsi" w:hAnsiTheme="majorHAnsi" w:cstheme="majorHAnsi"/>
          <w:b/>
          <w:color w:val="404040" w:themeColor="text1" w:themeTint="BF"/>
          <w:sz w:val="24"/>
          <w:szCs w:val="24"/>
          <w:u w:val="single"/>
        </w:rPr>
      </w:pPr>
      <w:r>
        <w:rPr>
          <w:rFonts w:asciiTheme="majorHAnsi" w:hAnsiTheme="majorHAnsi" w:cstheme="majorHAnsi"/>
          <w:b/>
          <w:color w:val="404040" w:themeColor="text1" w:themeTint="BF"/>
          <w:sz w:val="24"/>
          <w:szCs w:val="24"/>
          <w:u w:val="single"/>
        </w:rPr>
        <w:t>Disclosure of abuse</w:t>
      </w:r>
    </w:p>
    <w:p w14:paraId="407ED1A7" w14:textId="03E61388" w:rsidR="00DD5B6E" w:rsidRPr="00553073" w:rsidRDefault="00DD5B6E" w:rsidP="00915998">
      <w:pPr>
        <w:rPr>
          <w:rFonts w:asciiTheme="majorHAnsi" w:hAnsiTheme="majorHAnsi" w:cstheme="majorHAnsi"/>
          <w:bCs/>
          <w:color w:val="2F5496" w:themeColor="accent1" w:themeShade="BF"/>
          <w:sz w:val="24"/>
          <w:szCs w:val="24"/>
        </w:rPr>
      </w:pPr>
      <w:r w:rsidRPr="00553073">
        <w:rPr>
          <w:rFonts w:asciiTheme="majorHAnsi" w:hAnsiTheme="majorHAnsi" w:cstheme="majorHAnsi"/>
          <w:bCs/>
          <w:color w:val="2F5496" w:themeColor="accent1" w:themeShade="BF"/>
          <w:sz w:val="24"/>
          <w:szCs w:val="24"/>
        </w:rPr>
        <w:t>Indirect disclosure</w:t>
      </w:r>
    </w:p>
    <w:p w14:paraId="79D9679F" w14:textId="1515FECC" w:rsidR="00E43E42" w:rsidRPr="00553073" w:rsidRDefault="00E43E42" w:rsidP="00915998">
      <w:pPr>
        <w:rPr>
          <w:rFonts w:asciiTheme="majorHAnsi" w:hAnsiTheme="majorHAnsi" w:cstheme="majorHAnsi"/>
          <w:bCs/>
          <w:sz w:val="24"/>
          <w:szCs w:val="24"/>
        </w:rPr>
      </w:pPr>
      <w:r w:rsidRPr="00553073">
        <w:rPr>
          <w:rFonts w:asciiTheme="majorHAnsi" w:hAnsiTheme="majorHAnsi" w:cstheme="majorHAnsi"/>
          <w:bCs/>
          <w:sz w:val="24"/>
          <w:szCs w:val="24"/>
        </w:rPr>
        <w:t>These steps describe actions anyone receiving a disclosure of concern or abuse from a beneficiary should follow to inform MHE Safeguarding Officer:</w:t>
      </w:r>
    </w:p>
    <w:p w14:paraId="35A12B9C" w14:textId="0D190845" w:rsidR="00E43E42" w:rsidRPr="00553073" w:rsidRDefault="00E43E42"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Treat all allegations seriously and always act to show you believe what the beneficiary is disclosing</w:t>
      </w:r>
    </w:p>
    <w:p w14:paraId="6B7EF24B" w14:textId="56D029CF" w:rsidR="009F3781" w:rsidRPr="00553073" w:rsidRDefault="009F3781"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 xml:space="preserve">If a concern is disclosed and there is an immediate risk </w:t>
      </w:r>
      <w:r w:rsidR="006C66FD" w:rsidRPr="00553073">
        <w:rPr>
          <w:rFonts w:asciiTheme="majorHAnsi" w:hAnsiTheme="majorHAnsi" w:cstheme="majorHAnsi"/>
          <w:bCs/>
          <w:sz w:val="24"/>
          <w:szCs w:val="24"/>
        </w:rPr>
        <w:t xml:space="preserve">to </w:t>
      </w:r>
      <w:r w:rsidRPr="00553073">
        <w:rPr>
          <w:rFonts w:asciiTheme="majorHAnsi" w:hAnsiTheme="majorHAnsi" w:cstheme="majorHAnsi"/>
          <w:bCs/>
          <w:sz w:val="24"/>
          <w:szCs w:val="24"/>
        </w:rPr>
        <w:t>the beneficiary</w:t>
      </w:r>
      <w:r w:rsidR="006C66FD" w:rsidRPr="00553073">
        <w:rPr>
          <w:rFonts w:asciiTheme="majorHAnsi" w:hAnsiTheme="majorHAnsi" w:cstheme="majorHAnsi"/>
          <w:bCs/>
          <w:sz w:val="24"/>
          <w:szCs w:val="24"/>
        </w:rPr>
        <w:t>,</w:t>
      </w:r>
      <w:r w:rsidRPr="00553073">
        <w:rPr>
          <w:rFonts w:asciiTheme="majorHAnsi" w:hAnsiTheme="majorHAnsi" w:cstheme="majorHAnsi"/>
          <w:bCs/>
          <w:sz w:val="24"/>
          <w:szCs w:val="24"/>
        </w:rPr>
        <w:t xml:space="preserve"> contact the appropriate service – police, social services, medical</w:t>
      </w:r>
    </w:p>
    <w:p w14:paraId="3C4764BE" w14:textId="0AD71C2F" w:rsidR="009F3781" w:rsidRPr="00553073" w:rsidRDefault="009F3781"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If there is no immediate risk make sure the beneficiary is safe</w:t>
      </w:r>
    </w:p>
    <w:p w14:paraId="1C688F31" w14:textId="71D8FCB1" w:rsidR="00E43E42" w:rsidRPr="00553073" w:rsidRDefault="00E43E42"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Reassure the beneficiary and acknowledge how difficult this is for them</w:t>
      </w:r>
    </w:p>
    <w:p w14:paraId="6F5F5578" w14:textId="69B32C6B" w:rsidR="00E43E42" w:rsidRPr="00553073" w:rsidRDefault="006C66FD"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Explain that you will treat the information confidentially but will not</w:t>
      </w:r>
      <w:r w:rsidR="00E43E42" w:rsidRPr="00553073">
        <w:rPr>
          <w:rFonts w:asciiTheme="majorHAnsi" w:hAnsiTheme="majorHAnsi" w:cstheme="majorHAnsi"/>
          <w:bCs/>
          <w:sz w:val="24"/>
          <w:szCs w:val="24"/>
        </w:rPr>
        <w:t xml:space="preserve"> keep the information secret</w:t>
      </w:r>
      <w:r w:rsidRPr="00553073">
        <w:rPr>
          <w:rFonts w:asciiTheme="majorHAnsi" w:hAnsiTheme="majorHAnsi" w:cstheme="majorHAnsi"/>
          <w:bCs/>
          <w:sz w:val="24"/>
          <w:szCs w:val="24"/>
        </w:rPr>
        <w:t>,</w:t>
      </w:r>
      <w:r w:rsidR="00E43E42" w:rsidRPr="00553073">
        <w:rPr>
          <w:rFonts w:asciiTheme="majorHAnsi" w:hAnsiTheme="majorHAnsi" w:cstheme="majorHAnsi"/>
          <w:bCs/>
          <w:sz w:val="24"/>
          <w:szCs w:val="24"/>
        </w:rPr>
        <w:t xml:space="preserve"> and make sure the beneficiary understand you will be passing this information to MHE Safeguarding Officer</w:t>
      </w:r>
      <w:r w:rsidRPr="00553073">
        <w:rPr>
          <w:rFonts w:asciiTheme="majorHAnsi" w:hAnsiTheme="majorHAnsi" w:cstheme="majorHAnsi"/>
          <w:bCs/>
          <w:sz w:val="24"/>
          <w:szCs w:val="24"/>
        </w:rPr>
        <w:t xml:space="preserve"> to enable a response</w:t>
      </w:r>
    </w:p>
    <w:p w14:paraId="289A87EA" w14:textId="0A645BCF" w:rsidR="003C764B" w:rsidRPr="00553073" w:rsidRDefault="003C764B"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Do not probe for more information than is offered</w:t>
      </w:r>
    </w:p>
    <w:p w14:paraId="1DD15852" w14:textId="2BA3057D" w:rsidR="003C764B" w:rsidRPr="00553073" w:rsidRDefault="003C764B"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 xml:space="preserve">Contact MHE Safeguarding Officer within 24 hours from the </w:t>
      </w:r>
      <w:r w:rsidRPr="00553073">
        <w:rPr>
          <w:rFonts w:asciiTheme="majorHAnsi" w:hAnsiTheme="majorHAnsi" w:cstheme="majorHAnsi"/>
          <w:bCs/>
          <w:sz w:val="24"/>
          <w:szCs w:val="24"/>
        </w:rPr>
        <w:t>disclosure</w:t>
      </w:r>
      <w:r w:rsidR="008B498F" w:rsidRPr="00553073">
        <w:rPr>
          <w:rFonts w:asciiTheme="majorHAnsi" w:hAnsiTheme="majorHAnsi" w:cstheme="majorHAnsi"/>
          <w:bCs/>
          <w:sz w:val="24"/>
          <w:szCs w:val="24"/>
        </w:rPr>
        <w:t>. Should the SG Officer be absent, instructions will be provided to contact another member of the SG Team</w:t>
      </w:r>
    </w:p>
    <w:p w14:paraId="77EC7B47" w14:textId="0C2F5264" w:rsidR="003C764B" w:rsidRPr="00553073" w:rsidRDefault="003C764B" w:rsidP="00E43E42">
      <w:pPr>
        <w:pStyle w:val="ListParagraph"/>
        <w:numPr>
          <w:ilvl w:val="0"/>
          <w:numId w:val="28"/>
        </w:numPr>
        <w:rPr>
          <w:rFonts w:asciiTheme="majorHAnsi" w:hAnsiTheme="majorHAnsi" w:cstheme="majorHAnsi"/>
          <w:bCs/>
          <w:sz w:val="24"/>
          <w:szCs w:val="24"/>
        </w:rPr>
      </w:pPr>
      <w:r w:rsidRPr="00553073">
        <w:rPr>
          <w:rFonts w:asciiTheme="majorHAnsi" w:hAnsiTheme="majorHAnsi" w:cstheme="majorHAnsi"/>
          <w:bCs/>
          <w:sz w:val="24"/>
          <w:szCs w:val="24"/>
        </w:rPr>
        <w:t xml:space="preserve">Make a careful record of what has been said </w:t>
      </w:r>
      <w:r w:rsidR="00F5586D" w:rsidRPr="00553073">
        <w:rPr>
          <w:rFonts w:asciiTheme="majorHAnsi" w:hAnsiTheme="majorHAnsi" w:cstheme="majorHAnsi"/>
          <w:bCs/>
          <w:sz w:val="24"/>
          <w:szCs w:val="24"/>
        </w:rPr>
        <w:t xml:space="preserve">in the </w:t>
      </w:r>
      <w:r w:rsidR="0095137A" w:rsidRPr="00553073">
        <w:rPr>
          <w:rFonts w:asciiTheme="majorHAnsi" w:hAnsiTheme="majorHAnsi" w:cstheme="majorHAnsi"/>
          <w:bCs/>
          <w:sz w:val="24"/>
          <w:szCs w:val="24"/>
        </w:rPr>
        <w:t xml:space="preserve">Incident </w:t>
      </w:r>
      <w:r w:rsidR="00F5586D" w:rsidRPr="00553073">
        <w:rPr>
          <w:rFonts w:asciiTheme="majorHAnsi" w:hAnsiTheme="majorHAnsi" w:cstheme="majorHAnsi"/>
          <w:bCs/>
          <w:sz w:val="24"/>
          <w:szCs w:val="24"/>
        </w:rPr>
        <w:t>Reporting Form (</w:t>
      </w:r>
      <w:r w:rsidR="008B498F" w:rsidRPr="00553073">
        <w:rPr>
          <w:rFonts w:asciiTheme="majorHAnsi" w:hAnsiTheme="majorHAnsi" w:cstheme="majorHAnsi"/>
          <w:bCs/>
          <w:sz w:val="24"/>
          <w:szCs w:val="24"/>
        </w:rPr>
        <w:t>A</w:t>
      </w:r>
      <w:r w:rsidR="00F5586D" w:rsidRPr="00553073">
        <w:rPr>
          <w:rFonts w:asciiTheme="majorHAnsi" w:hAnsiTheme="majorHAnsi" w:cstheme="majorHAnsi"/>
          <w:bCs/>
          <w:sz w:val="24"/>
          <w:szCs w:val="24"/>
        </w:rPr>
        <w:t>nnex</w:t>
      </w:r>
      <w:r w:rsidR="00332888" w:rsidRPr="00553073">
        <w:rPr>
          <w:rFonts w:asciiTheme="majorHAnsi" w:hAnsiTheme="majorHAnsi" w:cstheme="majorHAnsi"/>
          <w:bCs/>
          <w:sz w:val="24"/>
          <w:szCs w:val="24"/>
        </w:rPr>
        <w:t xml:space="preserve"> II</w:t>
      </w:r>
      <w:r w:rsidR="00F5586D" w:rsidRPr="00553073">
        <w:rPr>
          <w:rFonts w:asciiTheme="majorHAnsi" w:hAnsiTheme="majorHAnsi" w:cstheme="majorHAnsi"/>
          <w:bCs/>
          <w:sz w:val="24"/>
          <w:szCs w:val="24"/>
        </w:rPr>
        <w:t>) and send the form (signed and dated) to MHE Safeguarding Officer.</w:t>
      </w:r>
    </w:p>
    <w:p w14:paraId="1E517A96" w14:textId="77777777" w:rsidR="00F5586D" w:rsidRPr="00553073" w:rsidRDefault="00F5586D" w:rsidP="00F5586D">
      <w:pPr>
        <w:pStyle w:val="ListParagraph"/>
        <w:rPr>
          <w:rFonts w:asciiTheme="majorHAnsi" w:hAnsiTheme="majorHAnsi" w:cstheme="majorHAnsi"/>
          <w:bCs/>
          <w:sz w:val="24"/>
          <w:szCs w:val="24"/>
        </w:rPr>
      </w:pPr>
    </w:p>
    <w:p w14:paraId="1FED9799" w14:textId="51647B71" w:rsidR="00F5586D" w:rsidRPr="00F5586D" w:rsidRDefault="00F5586D" w:rsidP="00F5586D">
      <w:pPr>
        <w:rPr>
          <w:rFonts w:asciiTheme="majorHAnsi" w:hAnsiTheme="majorHAnsi" w:cstheme="majorHAnsi"/>
          <w:bCs/>
          <w:sz w:val="24"/>
          <w:szCs w:val="24"/>
        </w:rPr>
      </w:pPr>
      <w:r w:rsidRPr="00F5586D">
        <w:rPr>
          <w:rFonts w:asciiTheme="majorHAnsi" w:hAnsiTheme="majorHAnsi" w:cstheme="majorHAnsi"/>
          <w:bCs/>
          <w:sz w:val="24"/>
          <w:szCs w:val="24"/>
        </w:rPr>
        <w:t xml:space="preserve">Steps 5 and 6 should be taken also in cases you </w:t>
      </w:r>
      <w:r w:rsidR="00000295">
        <w:rPr>
          <w:rFonts w:asciiTheme="majorHAnsi" w:hAnsiTheme="majorHAnsi" w:cstheme="majorHAnsi"/>
          <w:bCs/>
          <w:sz w:val="24"/>
          <w:szCs w:val="24"/>
        </w:rPr>
        <w:t xml:space="preserve">yourself </w:t>
      </w:r>
      <w:r>
        <w:rPr>
          <w:rFonts w:asciiTheme="majorHAnsi" w:hAnsiTheme="majorHAnsi" w:cstheme="majorHAnsi"/>
          <w:bCs/>
          <w:sz w:val="24"/>
          <w:szCs w:val="24"/>
        </w:rPr>
        <w:t>witness</w:t>
      </w:r>
      <w:r w:rsidRPr="00F5586D">
        <w:rPr>
          <w:rFonts w:asciiTheme="majorHAnsi" w:hAnsiTheme="majorHAnsi" w:cstheme="majorHAnsi"/>
          <w:bCs/>
          <w:sz w:val="24"/>
          <w:szCs w:val="24"/>
        </w:rPr>
        <w:t xml:space="preserve"> </w:t>
      </w:r>
      <w:r>
        <w:rPr>
          <w:rFonts w:asciiTheme="majorHAnsi" w:hAnsiTheme="majorHAnsi" w:cstheme="majorHAnsi"/>
          <w:bCs/>
          <w:sz w:val="24"/>
          <w:szCs w:val="24"/>
        </w:rPr>
        <w:t>an incident.</w:t>
      </w:r>
    </w:p>
    <w:p w14:paraId="26774DE3" w14:textId="461D93AE" w:rsidR="00F5586D" w:rsidRDefault="00F5586D" w:rsidP="00F5586D">
      <w:pPr>
        <w:rPr>
          <w:rFonts w:asciiTheme="majorHAnsi" w:hAnsiTheme="majorHAnsi" w:cstheme="majorHAnsi"/>
          <w:bCs/>
          <w:color w:val="2F5496" w:themeColor="accent1" w:themeShade="BF"/>
          <w:sz w:val="24"/>
          <w:szCs w:val="24"/>
        </w:rPr>
      </w:pPr>
      <w:r>
        <w:rPr>
          <w:rFonts w:asciiTheme="majorHAnsi" w:hAnsiTheme="majorHAnsi" w:cstheme="majorHAnsi"/>
          <w:bCs/>
          <w:color w:val="2F5496" w:themeColor="accent1" w:themeShade="BF"/>
          <w:sz w:val="24"/>
          <w:szCs w:val="24"/>
        </w:rPr>
        <w:lastRenderedPageBreak/>
        <w:t>D</w:t>
      </w:r>
      <w:r w:rsidRPr="00DD5B6E">
        <w:rPr>
          <w:rFonts w:asciiTheme="majorHAnsi" w:hAnsiTheme="majorHAnsi" w:cstheme="majorHAnsi"/>
          <w:bCs/>
          <w:color w:val="2F5496" w:themeColor="accent1" w:themeShade="BF"/>
          <w:sz w:val="24"/>
          <w:szCs w:val="24"/>
        </w:rPr>
        <w:t>irect disclosure</w:t>
      </w:r>
    </w:p>
    <w:p w14:paraId="31DECAE4" w14:textId="034A3685" w:rsidR="00DD5B6E" w:rsidRDefault="00000295" w:rsidP="00915998">
      <w:pPr>
        <w:rPr>
          <w:rFonts w:asciiTheme="majorHAnsi" w:hAnsiTheme="majorHAnsi" w:cstheme="majorHAnsi"/>
          <w:bCs/>
          <w:sz w:val="24"/>
          <w:szCs w:val="24"/>
        </w:rPr>
      </w:pPr>
      <w:r>
        <w:rPr>
          <w:rFonts w:asciiTheme="majorHAnsi" w:hAnsiTheme="majorHAnsi" w:cstheme="majorHAnsi"/>
          <w:bCs/>
          <w:sz w:val="24"/>
          <w:szCs w:val="24"/>
        </w:rPr>
        <w:t xml:space="preserve">Direct disclosure occurs </w:t>
      </w:r>
      <w:r w:rsidR="00F5586D">
        <w:rPr>
          <w:rFonts w:asciiTheme="majorHAnsi" w:hAnsiTheme="majorHAnsi" w:cstheme="majorHAnsi"/>
          <w:bCs/>
          <w:sz w:val="24"/>
          <w:szCs w:val="24"/>
        </w:rPr>
        <w:t>when beneficiaries who experienced harm disclose directly to MHE Safeguarding Officer.</w:t>
      </w:r>
    </w:p>
    <w:p w14:paraId="6C7B465D" w14:textId="39491D20" w:rsidR="00F5586D" w:rsidRPr="00F5586D" w:rsidRDefault="00F5586D" w:rsidP="00915998">
      <w:pPr>
        <w:rPr>
          <w:rFonts w:asciiTheme="majorHAnsi" w:hAnsiTheme="majorHAnsi" w:cstheme="majorHAnsi"/>
          <w:bCs/>
          <w:sz w:val="24"/>
          <w:szCs w:val="24"/>
        </w:rPr>
      </w:pPr>
      <w:r>
        <w:rPr>
          <w:rFonts w:asciiTheme="majorHAnsi" w:hAnsiTheme="majorHAnsi" w:cstheme="majorHAnsi"/>
          <w:bCs/>
          <w:sz w:val="24"/>
          <w:szCs w:val="24"/>
        </w:rPr>
        <w:t xml:space="preserve">Beneficiaries should complete the </w:t>
      </w:r>
      <w:r w:rsidR="00C76AEC">
        <w:rPr>
          <w:rFonts w:asciiTheme="majorHAnsi" w:hAnsiTheme="majorHAnsi" w:cstheme="majorHAnsi"/>
          <w:bCs/>
          <w:sz w:val="24"/>
          <w:szCs w:val="24"/>
          <w:lang w:val="en-BE"/>
        </w:rPr>
        <w:t xml:space="preserve">Incident </w:t>
      </w:r>
      <w:r>
        <w:rPr>
          <w:rFonts w:asciiTheme="majorHAnsi" w:hAnsiTheme="majorHAnsi" w:cstheme="majorHAnsi"/>
          <w:bCs/>
          <w:sz w:val="24"/>
          <w:szCs w:val="24"/>
        </w:rPr>
        <w:t xml:space="preserve">Reporting Form and send the form (signed and dated) to MHE Safeguarding Officer. </w:t>
      </w:r>
      <w:r w:rsidR="00000295">
        <w:rPr>
          <w:rFonts w:asciiTheme="majorHAnsi" w:hAnsiTheme="majorHAnsi" w:cstheme="majorHAnsi"/>
          <w:bCs/>
          <w:sz w:val="24"/>
          <w:szCs w:val="24"/>
        </w:rPr>
        <w:t xml:space="preserve">If the beneficiary is unable to complete the Reporting Form themselves, the MHE Safeguarding Officer will assist in completing the form. </w:t>
      </w:r>
      <w:r>
        <w:rPr>
          <w:rFonts w:asciiTheme="majorHAnsi" w:hAnsiTheme="majorHAnsi" w:cstheme="majorHAnsi"/>
          <w:bCs/>
          <w:sz w:val="24"/>
          <w:szCs w:val="24"/>
        </w:rPr>
        <w:t>The form will be provided in all the languages spoken in Europe.</w:t>
      </w:r>
    </w:p>
    <w:p w14:paraId="4CE4B6AF" w14:textId="77777777" w:rsidR="00DD5B6E" w:rsidRDefault="00DD5B6E" w:rsidP="00915998">
      <w:pPr>
        <w:rPr>
          <w:rFonts w:asciiTheme="majorHAnsi" w:hAnsiTheme="majorHAnsi" w:cstheme="majorHAnsi"/>
          <w:b/>
          <w:color w:val="404040" w:themeColor="text1" w:themeTint="BF"/>
          <w:sz w:val="24"/>
          <w:szCs w:val="24"/>
          <w:u w:val="single"/>
        </w:rPr>
      </w:pPr>
    </w:p>
    <w:p w14:paraId="4914610D" w14:textId="2B95CC28" w:rsidR="00DD5B6E" w:rsidRDefault="009C6633" w:rsidP="00915998">
      <w:pPr>
        <w:rPr>
          <w:rFonts w:asciiTheme="majorHAnsi" w:hAnsiTheme="majorHAnsi" w:cstheme="majorHAnsi"/>
          <w:b/>
          <w:color w:val="404040" w:themeColor="text1" w:themeTint="BF"/>
          <w:sz w:val="24"/>
          <w:szCs w:val="24"/>
          <w:u w:val="single"/>
        </w:rPr>
      </w:pPr>
      <w:r>
        <w:rPr>
          <w:rFonts w:asciiTheme="majorHAnsi" w:hAnsiTheme="majorHAnsi" w:cstheme="majorHAnsi"/>
          <w:b/>
          <w:color w:val="404040" w:themeColor="text1" w:themeTint="BF"/>
          <w:sz w:val="24"/>
          <w:szCs w:val="24"/>
          <w:u w:val="single"/>
        </w:rPr>
        <w:t>A</w:t>
      </w:r>
      <w:r w:rsidR="00B30BA5">
        <w:rPr>
          <w:rFonts w:asciiTheme="majorHAnsi" w:hAnsiTheme="majorHAnsi" w:cstheme="majorHAnsi"/>
          <w:b/>
          <w:color w:val="404040" w:themeColor="text1" w:themeTint="BF"/>
          <w:sz w:val="24"/>
          <w:szCs w:val="24"/>
          <w:u w:val="single"/>
        </w:rPr>
        <w:t>ddressing</w:t>
      </w:r>
      <w:r w:rsidR="00000295">
        <w:rPr>
          <w:rFonts w:asciiTheme="majorHAnsi" w:hAnsiTheme="majorHAnsi" w:cstheme="majorHAnsi"/>
          <w:b/>
          <w:color w:val="404040" w:themeColor="text1" w:themeTint="BF"/>
          <w:sz w:val="24"/>
          <w:szCs w:val="24"/>
          <w:u w:val="single"/>
        </w:rPr>
        <w:t xml:space="preserve"> reported concerns and</w:t>
      </w:r>
      <w:r>
        <w:rPr>
          <w:rFonts w:asciiTheme="majorHAnsi" w:hAnsiTheme="majorHAnsi" w:cstheme="majorHAnsi"/>
          <w:b/>
          <w:color w:val="404040" w:themeColor="text1" w:themeTint="BF"/>
          <w:sz w:val="24"/>
          <w:szCs w:val="24"/>
          <w:u w:val="single"/>
        </w:rPr>
        <w:t xml:space="preserve"> incidents </w:t>
      </w:r>
    </w:p>
    <w:p w14:paraId="6CBB32BE" w14:textId="7E09E745" w:rsidR="00DD5B6E" w:rsidRPr="00EF4613" w:rsidRDefault="009C6633" w:rsidP="00915998">
      <w:pPr>
        <w:rPr>
          <w:rFonts w:asciiTheme="majorHAnsi" w:hAnsiTheme="majorHAnsi" w:cstheme="majorHAnsi"/>
          <w:bCs/>
          <w:sz w:val="24"/>
          <w:szCs w:val="24"/>
        </w:rPr>
      </w:pPr>
      <w:r w:rsidRPr="00EF4613">
        <w:rPr>
          <w:rFonts w:asciiTheme="majorHAnsi" w:hAnsiTheme="majorHAnsi" w:cstheme="majorHAnsi"/>
          <w:bCs/>
          <w:sz w:val="24"/>
          <w:szCs w:val="24"/>
        </w:rPr>
        <w:t>In the event that an incident of abuse is reported</w:t>
      </w:r>
      <w:r w:rsidR="00000295">
        <w:rPr>
          <w:rFonts w:asciiTheme="majorHAnsi" w:hAnsiTheme="majorHAnsi" w:cstheme="majorHAnsi"/>
          <w:bCs/>
          <w:sz w:val="24"/>
          <w:szCs w:val="24"/>
        </w:rPr>
        <w:t>,</w:t>
      </w:r>
      <w:r w:rsidRPr="00EF4613">
        <w:rPr>
          <w:rFonts w:asciiTheme="majorHAnsi" w:hAnsiTheme="majorHAnsi" w:cstheme="majorHAnsi"/>
          <w:bCs/>
          <w:sz w:val="24"/>
          <w:szCs w:val="24"/>
        </w:rPr>
        <w:t xml:space="preserve"> the following procedure is to be followed</w:t>
      </w:r>
      <w:r w:rsidR="00EF4613" w:rsidRPr="00EF4613">
        <w:rPr>
          <w:rFonts w:asciiTheme="majorHAnsi" w:hAnsiTheme="majorHAnsi" w:cstheme="majorHAnsi"/>
          <w:bCs/>
          <w:sz w:val="24"/>
          <w:szCs w:val="24"/>
        </w:rPr>
        <w:t xml:space="preserve"> by </w:t>
      </w:r>
      <w:r w:rsidR="00000295">
        <w:rPr>
          <w:rFonts w:asciiTheme="majorHAnsi" w:hAnsiTheme="majorHAnsi" w:cstheme="majorHAnsi"/>
          <w:bCs/>
          <w:sz w:val="24"/>
          <w:szCs w:val="24"/>
        </w:rPr>
        <w:t xml:space="preserve">the </w:t>
      </w:r>
      <w:r w:rsidR="00EF4613" w:rsidRPr="00EF4613">
        <w:rPr>
          <w:rFonts w:asciiTheme="majorHAnsi" w:hAnsiTheme="majorHAnsi" w:cstheme="majorHAnsi"/>
          <w:bCs/>
          <w:sz w:val="24"/>
          <w:szCs w:val="24"/>
        </w:rPr>
        <w:t xml:space="preserve">MHE Safeguarding </w:t>
      </w:r>
      <w:r w:rsidR="00EF4613" w:rsidRPr="00EF4613">
        <w:rPr>
          <w:rFonts w:asciiTheme="majorHAnsi" w:hAnsiTheme="majorHAnsi" w:cstheme="majorHAnsi"/>
          <w:bCs/>
          <w:sz w:val="24"/>
          <w:szCs w:val="24"/>
        </w:rPr>
        <w:t>Officer</w:t>
      </w:r>
      <w:r w:rsidR="0058541E">
        <w:rPr>
          <w:rFonts w:asciiTheme="majorHAnsi" w:hAnsiTheme="majorHAnsi" w:cstheme="majorHAnsi"/>
          <w:bCs/>
          <w:sz w:val="24"/>
          <w:szCs w:val="24"/>
          <w:lang w:val="en-BE"/>
        </w:rPr>
        <w:t xml:space="preserve"> in cooperation with the Safeguarding Team</w:t>
      </w:r>
      <w:r w:rsidRPr="00EF4613">
        <w:rPr>
          <w:rFonts w:asciiTheme="majorHAnsi" w:hAnsiTheme="majorHAnsi" w:cstheme="majorHAnsi"/>
          <w:bCs/>
          <w:sz w:val="24"/>
          <w:szCs w:val="24"/>
        </w:rPr>
        <w:t>:</w:t>
      </w:r>
    </w:p>
    <w:p w14:paraId="5BC081CB" w14:textId="0F7142DD" w:rsidR="009C6633" w:rsidRPr="00EF4613" w:rsidRDefault="00EF4613" w:rsidP="00A60A73">
      <w:pPr>
        <w:pStyle w:val="ListParagraph"/>
        <w:numPr>
          <w:ilvl w:val="0"/>
          <w:numId w:val="29"/>
        </w:numPr>
        <w:spacing w:before="60" w:after="60" w:line="240" w:lineRule="auto"/>
        <w:contextualSpacing w:val="0"/>
        <w:rPr>
          <w:rFonts w:asciiTheme="majorHAnsi" w:hAnsiTheme="majorHAnsi" w:cstheme="majorHAnsi"/>
          <w:bCs/>
          <w:sz w:val="24"/>
          <w:szCs w:val="24"/>
        </w:rPr>
      </w:pPr>
      <w:r w:rsidRPr="00EF4613">
        <w:rPr>
          <w:rFonts w:asciiTheme="majorHAnsi" w:hAnsiTheme="majorHAnsi" w:cstheme="majorHAnsi"/>
          <w:bCs/>
          <w:sz w:val="24"/>
          <w:szCs w:val="24"/>
        </w:rPr>
        <w:t>I</w:t>
      </w:r>
      <w:r w:rsidR="009C6633" w:rsidRPr="00EF4613">
        <w:rPr>
          <w:rFonts w:asciiTheme="majorHAnsi" w:hAnsiTheme="majorHAnsi" w:cstheme="majorHAnsi"/>
          <w:bCs/>
          <w:sz w:val="24"/>
          <w:szCs w:val="24"/>
        </w:rPr>
        <w:t>nform the other members of the Safeguarding Team</w:t>
      </w:r>
      <w:r w:rsidR="0058541E">
        <w:rPr>
          <w:rFonts w:asciiTheme="majorHAnsi" w:hAnsiTheme="majorHAnsi" w:cstheme="majorHAnsi"/>
          <w:bCs/>
          <w:sz w:val="24"/>
          <w:szCs w:val="24"/>
          <w:lang w:val="en-BE"/>
        </w:rPr>
        <w:t xml:space="preserve"> and coordinate the actions with them</w:t>
      </w:r>
    </w:p>
    <w:p w14:paraId="1C01184C" w14:textId="721E5054" w:rsidR="009C6633" w:rsidRPr="00EF4613" w:rsidRDefault="009C6633" w:rsidP="00A60A73">
      <w:pPr>
        <w:pStyle w:val="ListParagraph"/>
        <w:numPr>
          <w:ilvl w:val="0"/>
          <w:numId w:val="29"/>
        </w:numPr>
        <w:spacing w:before="60" w:after="60" w:line="240" w:lineRule="auto"/>
        <w:contextualSpacing w:val="0"/>
        <w:rPr>
          <w:rFonts w:asciiTheme="majorHAnsi" w:hAnsiTheme="majorHAnsi" w:cstheme="majorHAnsi"/>
          <w:bCs/>
          <w:sz w:val="24"/>
          <w:szCs w:val="24"/>
        </w:rPr>
      </w:pPr>
      <w:r w:rsidRPr="00EF4613">
        <w:rPr>
          <w:rFonts w:asciiTheme="majorHAnsi" w:hAnsiTheme="majorHAnsi" w:cstheme="majorHAnsi"/>
          <w:bCs/>
          <w:sz w:val="24"/>
          <w:szCs w:val="24"/>
        </w:rPr>
        <w:t>Make sure the beneficiary who experienced the incident is in a safe situation</w:t>
      </w:r>
    </w:p>
    <w:p w14:paraId="67E2D1A0" w14:textId="3C805DD1" w:rsidR="009C6633" w:rsidRPr="00EF4613" w:rsidRDefault="009C6633" w:rsidP="00A60A73">
      <w:pPr>
        <w:pStyle w:val="ListParagraph"/>
        <w:numPr>
          <w:ilvl w:val="0"/>
          <w:numId w:val="29"/>
        </w:numPr>
        <w:spacing w:before="60" w:after="60" w:line="240" w:lineRule="auto"/>
        <w:contextualSpacing w:val="0"/>
        <w:rPr>
          <w:rFonts w:asciiTheme="majorHAnsi" w:hAnsiTheme="majorHAnsi" w:cstheme="majorHAnsi"/>
          <w:bCs/>
          <w:sz w:val="24"/>
          <w:szCs w:val="24"/>
        </w:rPr>
      </w:pPr>
      <w:r w:rsidRPr="00EF4613">
        <w:rPr>
          <w:rFonts w:asciiTheme="majorHAnsi" w:hAnsiTheme="majorHAnsi" w:cstheme="majorHAnsi"/>
          <w:bCs/>
          <w:sz w:val="24"/>
          <w:szCs w:val="24"/>
        </w:rPr>
        <w:t>Inform the parents, families or legal guardian depending on the beneficiary</w:t>
      </w:r>
    </w:p>
    <w:p w14:paraId="19B14037" w14:textId="77777777" w:rsidR="00CE2EAE" w:rsidRDefault="00EF4613" w:rsidP="00CE2EAE">
      <w:pPr>
        <w:pStyle w:val="ListParagraph"/>
        <w:numPr>
          <w:ilvl w:val="0"/>
          <w:numId w:val="29"/>
        </w:numPr>
        <w:spacing w:before="60" w:after="60" w:line="240" w:lineRule="auto"/>
        <w:contextualSpacing w:val="0"/>
        <w:rPr>
          <w:rFonts w:asciiTheme="majorHAnsi" w:hAnsiTheme="majorHAnsi" w:cstheme="majorHAnsi"/>
          <w:bCs/>
          <w:sz w:val="24"/>
          <w:szCs w:val="24"/>
        </w:rPr>
      </w:pPr>
      <w:r w:rsidRPr="00EF4613">
        <w:rPr>
          <w:rFonts w:asciiTheme="majorHAnsi" w:hAnsiTheme="majorHAnsi" w:cstheme="majorHAnsi"/>
          <w:bCs/>
          <w:sz w:val="24"/>
          <w:szCs w:val="24"/>
        </w:rPr>
        <w:t xml:space="preserve">Ensure no contact </w:t>
      </w:r>
      <w:r w:rsidR="00000295">
        <w:rPr>
          <w:rFonts w:asciiTheme="majorHAnsi" w:hAnsiTheme="majorHAnsi" w:cstheme="majorHAnsi"/>
          <w:bCs/>
          <w:sz w:val="24"/>
          <w:szCs w:val="24"/>
        </w:rPr>
        <w:t xml:space="preserve">between the alleged perpetrator and the beneficiary </w:t>
      </w:r>
      <w:r w:rsidRPr="00EF4613">
        <w:rPr>
          <w:rFonts w:asciiTheme="majorHAnsi" w:hAnsiTheme="majorHAnsi" w:cstheme="majorHAnsi"/>
          <w:bCs/>
          <w:sz w:val="24"/>
          <w:szCs w:val="24"/>
        </w:rPr>
        <w:t xml:space="preserve">– face-to-face or online – can take place during the period </w:t>
      </w:r>
      <w:r w:rsidR="00000295">
        <w:rPr>
          <w:rFonts w:asciiTheme="majorHAnsi" w:hAnsiTheme="majorHAnsi" w:cstheme="majorHAnsi"/>
          <w:bCs/>
          <w:sz w:val="24"/>
          <w:szCs w:val="24"/>
        </w:rPr>
        <w:t xml:space="preserve">the </w:t>
      </w:r>
      <w:r w:rsidRPr="00EF4613">
        <w:rPr>
          <w:rFonts w:asciiTheme="majorHAnsi" w:hAnsiTheme="majorHAnsi" w:cstheme="majorHAnsi"/>
          <w:bCs/>
          <w:sz w:val="24"/>
          <w:szCs w:val="24"/>
        </w:rPr>
        <w:t xml:space="preserve">allegation </w:t>
      </w:r>
      <w:r w:rsidR="00000295">
        <w:rPr>
          <w:rFonts w:asciiTheme="majorHAnsi" w:hAnsiTheme="majorHAnsi" w:cstheme="majorHAnsi"/>
          <w:bCs/>
          <w:sz w:val="24"/>
          <w:szCs w:val="24"/>
        </w:rPr>
        <w:t>is</w:t>
      </w:r>
      <w:r w:rsidR="00000295" w:rsidRPr="00EF4613">
        <w:rPr>
          <w:rFonts w:asciiTheme="majorHAnsi" w:hAnsiTheme="majorHAnsi" w:cstheme="majorHAnsi"/>
          <w:bCs/>
          <w:sz w:val="24"/>
          <w:szCs w:val="24"/>
        </w:rPr>
        <w:t xml:space="preserve"> </w:t>
      </w:r>
      <w:r w:rsidRPr="00EF4613">
        <w:rPr>
          <w:rFonts w:asciiTheme="majorHAnsi" w:hAnsiTheme="majorHAnsi" w:cstheme="majorHAnsi"/>
          <w:bCs/>
          <w:sz w:val="24"/>
          <w:szCs w:val="24"/>
        </w:rPr>
        <w:t>investigated</w:t>
      </w:r>
    </w:p>
    <w:p w14:paraId="315CC011" w14:textId="6805B4B7" w:rsidR="00CE2EAE" w:rsidRPr="00CE2EAE" w:rsidRDefault="00ED661B" w:rsidP="00CE2EAE">
      <w:pPr>
        <w:pStyle w:val="ListParagraph"/>
        <w:numPr>
          <w:ilvl w:val="0"/>
          <w:numId w:val="29"/>
        </w:numPr>
        <w:spacing w:before="60" w:after="60" w:line="240" w:lineRule="auto"/>
        <w:contextualSpacing w:val="0"/>
        <w:rPr>
          <w:rFonts w:asciiTheme="majorHAnsi" w:hAnsiTheme="majorHAnsi" w:cstheme="majorHAnsi"/>
          <w:bCs/>
          <w:sz w:val="24"/>
          <w:szCs w:val="24"/>
        </w:rPr>
      </w:pPr>
      <w:r w:rsidRPr="00CE2EAE">
        <w:rPr>
          <w:rFonts w:asciiTheme="majorHAnsi" w:hAnsiTheme="majorHAnsi" w:cstheme="majorHAnsi"/>
          <w:bCs/>
          <w:sz w:val="24"/>
          <w:szCs w:val="24"/>
          <w:lang w:val="en-BE"/>
        </w:rPr>
        <w:t>Using the incident report, a</w:t>
      </w:r>
      <w:r w:rsidR="00996D4E" w:rsidRPr="00CE2EAE">
        <w:rPr>
          <w:rFonts w:asciiTheme="majorHAnsi" w:hAnsiTheme="majorHAnsi" w:cstheme="majorHAnsi"/>
          <w:bCs/>
          <w:sz w:val="24"/>
          <w:szCs w:val="24"/>
          <w:lang w:val="en-BE"/>
        </w:rPr>
        <w:t xml:space="preserve">ssess the severity of the incident using the flag chart available </w:t>
      </w:r>
      <w:r w:rsidR="00996D4E" w:rsidRPr="008B498F">
        <w:rPr>
          <w:rFonts w:asciiTheme="majorHAnsi" w:hAnsiTheme="majorHAnsi" w:cstheme="majorHAnsi"/>
          <w:bCs/>
          <w:sz w:val="24"/>
          <w:szCs w:val="24"/>
          <w:lang w:val="en-BE"/>
        </w:rPr>
        <w:t xml:space="preserve">in </w:t>
      </w:r>
      <w:r w:rsidR="008B498F" w:rsidRPr="008B498F">
        <w:rPr>
          <w:rFonts w:asciiTheme="majorHAnsi" w:hAnsiTheme="majorHAnsi" w:cstheme="majorHAnsi"/>
          <w:bCs/>
          <w:sz w:val="24"/>
          <w:szCs w:val="24"/>
          <w:lang w:val="en-BE"/>
        </w:rPr>
        <w:t>A</w:t>
      </w:r>
      <w:r w:rsidR="00996D4E" w:rsidRPr="008B498F">
        <w:rPr>
          <w:rFonts w:asciiTheme="majorHAnsi" w:hAnsiTheme="majorHAnsi" w:cstheme="majorHAnsi"/>
          <w:bCs/>
          <w:sz w:val="24"/>
          <w:szCs w:val="24"/>
          <w:lang w:val="en-BE"/>
        </w:rPr>
        <w:t>nnex</w:t>
      </w:r>
      <w:r w:rsidR="00332888">
        <w:rPr>
          <w:rFonts w:asciiTheme="majorHAnsi" w:hAnsiTheme="majorHAnsi" w:cstheme="majorHAnsi"/>
          <w:bCs/>
          <w:sz w:val="24"/>
          <w:szCs w:val="24"/>
          <w:lang w:val="en-BE"/>
        </w:rPr>
        <w:t xml:space="preserve"> III</w:t>
      </w:r>
      <w:r w:rsidRPr="00CE2EAE">
        <w:rPr>
          <w:rFonts w:asciiTheme="majorHAnsi" w:hAnsiTheme="majorHAnsi" w:cstheme="majorHAnsi"/>
          <w:bCs/>
          <w:sz w:val="24"/>
          <w:szCs w:val="24"/>
          <w:lang w:val="en-BE"/>
        </w:rPr>
        <w:t xml:space="preserve">. </w:t>
      </w:r>
      <w:r w:rsidR="00CE2EAE" w:rsidRPr="00CE2EAE">
        <w:rPr>
          <w:rFonts w:asciiTheme="majorHAnsi" w:hAnsiTheme="majorHAnsi" w:cstheme="majorHAnsi"/>
          <w:bCs/>
          <w:sz w:val="24"/>
          <w:szCs w:val="24"/>
          <w:lang w:val="en-BE"/>
        </w:rPr>
        <w:t>I</w:t>
      </w:r>
      <w:r w:rsidR="00CE2EAE" w:rsidRPr="00CE2EAE">
        <w:rPr>
          <w:rFonts w:asciiTheme="majorHAnsi" w:hAnsiTheme="majorHAnsi" w:cstheme="majorHAnsi"/>
          <w:bCs/>
          <w:sz w:val="24"/>
          <w:szCs w:val="24"/>
        </w:rPr>
        <w:t>n case of doubt about the criminal nature of the reported misconduct and potential legal repercussions, MHE will seek legal advice before proceeding</w:t>
      </w:r>
      <w:r w:rsidR="00CE2EAE" w:rsidRPr="00CE2EAE">
        <w:rPr>
          <w:rFonts w:asciiTheme="majorHAnsi" w:hAnsiTheme="majorHAnsi" w:cstheme="majorHAnsi"/>
          <w:bCs/>
          <w:sz w:val="24"/>
          <w:szCs w:val="24"/>
          <w:lang w:val="en-BE"/>
        </w:rPr>
        <w:t>.</w:t>
      </w:r>
    </w:p>
    <w:p w14:paraId="59922B25" w14:textId="0C8E2491" w:rsidR="00996D4E" w:rsidRPr="00AA0F53" w:rsidRDefault="00ED661B" w:rsidP="00CE2EAE">
      <w:pPr>
        <w:pStyle w:val="ListParagraph"/>
        <w:spacing w:before="60" w:after="60" w:line="240" w:lineRule="auto"/>
        <w:contextualSpacing w:val="0"/>
        <w:rPr>
          <w:rFonts w:asciiTheme="majorHAnsi" w:hAnsiTheme="majorHAnsi" w:cstheme="majorHAnsi"/>
          <w:bCs/>
          <w:sz w:val="24"/>
          <w:szCs w:val="24"/>
        </w:rPr>
      </w:pPr>
      <w:r>
        <w:rPr>
          <w:rFonts w:asciiTheme="majorHAnsi" w:hAnsiTheme="majorHAnsi" w:cstheme="majorHAnsi"/>
          <w:bCs/>
          <w:sz w:val="24"/>
          <w:szCs w:val="24"/>
          <w:lang w:val="en-BE"/>
        </w:rPr>
        <w:t>Following the assessment there will be two scenarios to be addressed differently</w:t>
      </w:r>
      <w:r w:rsidR="00892098">
        <w:rPr>
          <w:rFonts w:asciiTheme="majorHAnsi" w:hAnsiTheme="majorHAnsi" w:cstheme="majorHAnsi"/>
          <w:bCs/>
          <w:sz w:val="24"/>
          <w:szCs w:val="24"/>
          <w:lang w:val="en-BE"/>
        </w:rPr>
        <w:t>:</w:t>
      </w:r>
    </w:p>
    <w:p w14:paraId="4E829619" w14:textId="77777777" w:rsidR="00AA0F53" w:rsidRDefault="00AA0F53" w:rsidP="00AA0F53">
      <w:pPr>
        <w:pStyle w:val="ListParagraph"/>
        <w:spacing w:before="60" w:after="60" w:line="240" w:lineRule="auto"/>
        <w:contextualSpacing w:val="0"/>
        <w:rPr>
          <w:rFonts w:asciiTheme="majorHAnsi" w:hAnsiTheme="majorHAnsi" w:cstheme="majorHAnsi"/>
          <w:bCs/>
          <w:sz w:val="24"/>
          <w:szCs w:val="24"/>
          <w:lang w:val="en-BE"/>
        </w:rPr>
      </w:pPr>
    </w:p>
    <w:p w14:paraId="2F37A2A3" w14:textId="6BDFAE6D" w:rsidR="00AA0F53" w:rsidRPr="000C2DEE" w:rsidRDefault="00AA0F53" w:rsidP="00FA43DE">
      <w:pPr>
        <w:spacing w:before="60" w:after="60" w:line="240" w:lineRule="auto"/>
        <w:rPr>
          <w:rFonts w:asciiTheme="majorHAnsi" w:hAnsiTheme="majorHAnsi" w:cstheme="majorHAnsi"/>
          <w:b/>
          <w:i/>
          <w:iCs/>
          <w:color w:val="2F5496" w:themeColor="accent1" w:themeShade="BF"/>
          <w:sz w:val="24"/>
          <w:szCs w:val="24"/>
        </w:rPr>
      </w:pPr>
      <w:r w:rsidRPr="000C2DEE">
        <w:rPr>
          <w:rFonts w:asciiTheme="majorHAnsi" w:hAnsiTheme="majorHAnsi" w:cstheme="majorHAnsi"/>
          <w:b/>
          <w:i/>
          <w:iCs/>
          <w:color w:val="2F5496" w:themeColor="accent1" w:themeShade="BF"/>
          <w:sz w:val="24"/>
          <w:szCs w:val="24"/>
          <w:lang w:val="en-BE"/>
        </w:rPr>
        <w:t>Scenario 1 – Allegations of criminal nature</w:t>
      </w:r>
    </w:p>
    <w:p w14:paraId="6635B15F" w14:textId="5853A7FB" w:rsidR="00F837A0" w:rsidRPr="009C1C0F" w:rsidRDefault="00F837A0" w:rsidP="009C1C0F">
      <w:pPr>
        <w:pStyle w:val="ListParagraph"/>
        <w:numPr>
          <w:ilvl w:val="0"/>
          <w:numId w:val="29"/>
        </w:numPr>
        <w:spacing w:before="60" w:after="60" w:line="240" w:lineRule="auto"/>
        <w:contextualSpacing w:val="0"/>
        <w:rPr>
          <w:rFonts w:asciiTheme="majorHAnsi" w:hAnsiTheme="majorHAnsi" w:cstheme="majorHAnsi"/>
          <w:bCs/>
          <w:sz w:val="24"/>
          <w:szCs w:val="24"/>
        </w:rPr>
      </w:pPr>
      <w:r w:rsidRPr="00EF4613">
        <w:rPr>
          <w:rFonts w:asciiTheme="majorHAnsi" w:hAnsiTheme="majorHAnsi" w:cstheme="majorHAnsi"/>
          <w:bCs/>
          <w:sz w:val="24"/>
          <w:szCs w:val="24"/>
        </w:rPr>
        <w:t xml:space="preserve">Allegations of criminal </w:t>
      </w:r>
      <w:r>
        <w:rPr>
          <w:rFonts w:asciiTheme="majorHAnsi" w:hAnsiTheme="majorHAnsi" w:cstheme="majorHAnsi"/>
          <w:bCs/>
          <w:sz w:val="24"/>
          <w:szCs w:val="24"/>
          <w:lang w:val="en-BE"/>
        </w:rPr>
        <w:t>nature</w:t>
      </w:r>
      <w:r w:rsidRPr="00EF4613">
        <w:rPr>
          <w:rFonts w:asciiTheme="majorHAnsi" w:hAnsiTheme="majorHAnsi" w:cstheme="majorHAnsi"/>
          <w:bCs/>
          <w:sz w:val="24"/>
          <w:szCs w:val="24"/>
        </w:rPr>
        <w:t xml:space="preserve"> </w:t>
      </w:r>
      <w:r>
        <w:rPr>
          <w:rFonts w:asciiTheme="majorHAnsi" w:hAnsiTheme="majorHAnsi" w:cstheme="majorHAnsi"/>
          <w:bCs/>
          <w:sz w:val="24"/>
          <w:szCs w:val="24"/>
        </w:rPr>
        <w:t>will</w:t>
      </w:r>
      <w:r w:rsidRPr="00EF4613">
        <w:rPr>
          <w:rFonts w:asciiTheme="majorHAnsi" w:hAnsiTheme="majorHAnsi" w:cstheme="majorHAnsi"/>
          <w:bCs/>
          <w:sz w:val="24"/>
          <w:szCs w:val="24"/>
        </w:rPr>
        <w:t xml:space="preserve"> be reported to the local civil authorities, and</w:t>
      </w:r>
      <w:r>
        <w:rPr>
          <w:rFonts w:asciiTheme="majorHAnsi" w:hAnsiTheme="majorHAnsi" w:cstheme="majorHAnsi"/>
          <w:bCs/>
          <w:sz w:val="24"/>
          <w:szCs w:val="24"/>
          <w:lang w:val="en-BE"/>
        </w:rPr>
        <w:t xml:space="preserve"> </w:t>
      </w:r>
      <w:r w:rsidRPr="00F837A0">
        <w:rPr>
          <w:rFonts w:asciiTheme="majorHAnsi" w:hAnsiTheme="majorHAnsi" w:cstheme="majorHAnsi"/>
          <w:bCs/>
          <w:sz w:val="24"/>
          <w:szCs w:val="24"/>
        </w:rPr>
        <w:t>MHE members or partner organisations will comply with the local requirements regarding mandatory reporting of abuse as the law then exists. The organisation will fully cooperate with the investigation of the incident by authorities</w:t>
      </w:r>
    </w:p>
    <w:p w14:paraId="59B37C7D" w14:textId="1A7F6D47" w:rsidR="00AA0F53" w:rsidRDefault="00ED661B" w:rsidP="009C1C0F">
      <w:pPr>
        <w:pStyle w:val="ListParagraph"/>
        <w:numPr>
          <w:ilvl w:val="0"/>
          <w:numId w:val="29"/>
        </w:numPr>
        <w:spacing w:after="120" w:line="240" w:lineRule="auto"/>
        <w:ind w:left="714" w:hanging="357"/>
        <w:contextualSpacing w:val="0"/>
        <w:rPr>
          <w:rFonts w:asciiTheme="majorHAnsi" w:hAnsiTheme="majorHAnsi" w:cstheme="majorHAnsi"/>
          <w:bCs/>
          <w:sz w:val="24"/>
          <w:szCs w:val="24"/>
        </w:rPr>
      </w:pPr>
      <w:r>
        <w:rPr>
          <w:rFonts w:asciiTheme="majorHAnsi" w:hAnsiTheme="majorHAnsi" w:cstheme="majorHAnsi"/>
          <w:bCs/>
          <w:sz w:val="24"/>
          <w:szCs w:val="24"/>
        </w:rPr>
        <w:t>Should the investigation show that the alleged perpetrator is guilty of the reported misconduct, and when MHE has direct control of the person’s engagement, MHE will remove the person from their function. If the perpetrator is engaged by a MHE member or partner organisation or other type of MHE representative, MHE will follow up with the counterpart organization to ensure they proceed with removal of the perpetrator.</w:t>
      </w:r>
    </w:p>
    <w:p w14:paraId="65536A88" w14:textId="77777777" w:rsidR="009C1C0F" w:rsidRDefault="009C1C0F" w:rsidP="009C1C0F">
      <w:pPr>
        <w:pStyle w:val="ListParagraph"/>
        <w:spacing w:after="120" w:line="240" w:lineRule="auto"/>
        <w:ind w:left="714"/>
        <w:contextualSpacing w:val="0"/>
        <w:rPr>
          <w:rFonts w:asciiTheme="majorHAnsi" w:hAnsiTheme="majorHAnsi" w:cstheme="majorHAnsi"/>
          <w:bCs/>
          <w:sz w:val="24"/>
          <w:szCs w:val="24"/>
        </w:rPr>
      </w:pPr>
    </w:p>
    <w:p w14:paraId="076106F6" w14:textId="7A473B31" w:rsidR="00AA0F53" w:rsidRPr="00FA43DE" w:rsidRDefault="00AA0F53" w:rsidP="00FA43DE">
      <w:pPr>
        <w:spacing w:after="120" w:line="240" w:lineRule="auto"/>
        <w:rPr>
          <w:rFonts w:asciiTheme="majorHAnsi" w:hAnsiTheme="majorHAnsi" w:cstheme="majorHAnsi"/>
          <w:bCs/>
          <w:sz w:val="24"/>
          <w:szCs w:val="24"/>
          <w:lang w:val="en-BE"/>
        </w:rPr>
      </w:pPr>
      <w:r w:rsidRPr="00FA43DE">
        <w:rPr>
          <w:rFonts w:asciiTheme="majorHAnsi" w:hAnsiTheme="majorHAnsi" w:cstheme="majorHAnsi"/>
          <w:b/>
          <w:i/>
          <w:iCs/>
          <w:color w:val="2F5496" w:themeColor="accent1" w:themeShade="BF"/>
          <w:sz w:val="24"/>
          <w:szCs w:val="24"/>
          <w:lang w:val="en-BE"/>
        </w:rPr>
        <w:t>Scenario 2 -</w:t>
      </w:r>
      <w:r w:rsidRPr="00FA43DE">
        <w:rPr>
          <w:rFonts w:asciiTheme="majorHAnsi" w:hAnsiTheme="majorHAnsi" w:cstheme="majorHAnsi"/>
          <w:bCs/>
          <w:color w:val="2F5496" w:themeColor="accent1" w:themeShade="BF"/>
          <w:sz w:val="24"/>
          <w:szCs w:val="24"/>
          <w:lang w:val="en-BE"/>
        </w:rPr>
        <w:t xml:space="preserve"> </w:t>
      </w:r>
      <w:r w:rsidR="000C2DEE" w:rsidRPr="00FA43DE">
        <w:rPr>
          <w:rFonts w:asciiTheme="majorHAnsi" w:hAnsiTheme="majorHAnsi" w:cstheme="majorHAnsi"/>
          <w:b/>
          <w:i/>
          <w:iCs/>
          <w:color w:val="2F5496" w:themeColor="accent1" w:themeShade="BF"/>
          <w:sz w:val="24"/>
          <w:szCs w:val="24"/>
          <w:lang w:val="en-BE"/>
        </w:rPr>
        <w:t>Allegations of non-criminal nature</w:t>
      </w:r>
    </w:p>
    <w:p w14:paraId="613C0BA4" w14:textId="77777777" w:rsidR="00CE2EAE" w:rsidRPr="00CE2EAE" w:rsidRDefault="00000295" w:rsidP="00A318EC">
      <w:pPr>
        <w:pStyle w:val="ListParagraph"/>
        <w:numPr>
          <w:ilvl w:val="0"/>
          <w:numId w:val="29"/>
        </w:numPr>
        <w:spacing w:before="60" w:after="60" w:line="240" w:lineRule="auto"/>
        <w:contextualSpacing w:val="0"/>
        <w:rPr>
          <w:rFonts w:asciiTheme="majorHAnsi" w:hAnsiTheme="majorHAnsi" w:cstheme="majorHAnsi"/>
          <w:bCs/>
          <w:sz w:val="24"/>
          <w:szCs w:val="24"/>
        </w:rPr>
      </w:pPr>
      <w:r w:rsidRPr="000C2DEE">
        <w:rPr>
          <w:rFonts w:asciiTheme="majorHAnsi" w:hAnsiTheme="majorHAnsi" w:cstheme="majorHAnsi"/>
          <w:bCs/>
          <w:sz w:val="24"/>
          <w:szCs w:val="24"/>
        </w:rPr>
        <w:t>In the event of reported misconduct which is not criminal in nature and thus does</w:t>
      </w:r>
      <w:r w:rsidR="00EF4613" w:rsidRPr="000C2DEE">
        <w:rPr>
          <w:rFonts w:asciiTheme="majorHAnsi" w:hAnsiTheme="majorHAnsi" w:cstheme="majorHAnsi"/>
          <w:bCs/>
          <w:sz w:val="24"/>
          <w:szCs w:val="24"/>
        </w:rPr>
        <w:t xml:space="preserve"> not entail legal repercussions, carry out an interview with the alleged perpetrator to </w:t>
      </w:r>
      <w:r w:rsidRPr="000C2DEE">
        <w:rPr>
          <w:rFonts w:asciiTheme="majorHAnsi" w:hAnsiTheme="majorHAnsi" w:cstheme="majorHAnsi"/>
          <w:bCs/>
          <w:sz w:val="24"/>
          <w:szCs w:val="24"/>
        </w:rPr>
        <w:t xml:space="preserve">obtain </w:t>
      </w:r>
      <w:r w:rsidR="00EF4613" w:rsidRPr="000C2DEE">
        <w:rPr>
          <w:rFonts w:asciiTheme="majorHAnsi" w:hAnsiTheme="majorHAnsi" w:cstheme="majorHAnsi"/>
          <w:bCs/>
          <w:sz w:val="24"/>
          <w:szCs w:val="24"/>
        </w:rPr>
        <w:t xml:space="preserve">their version of the incident. </w:t>
      </w:r>
      <w:r w:rsidR="009C1C0F">
        <w:rPr>
          <w:rFonts w:asciiTheme="majorHAnsi" w:hAnsiTheme="majorHAnsi" w:cstheme="majorHAnsi"/>
          <w:bCs/>
          <w:sz w:val="24"/>
          <w:szCs w:val="24"/>
          <w:lang w:val="en-BE"/>
        </w:rPr>
        <w:t xml:space="preserve">An interview with the alleged victim may be envisaged if needed. </w:t>
      </w:r>
    </w:p>
    <w:p w14:paraId="5130DF20" w14:textId="19ABDA8D" w:rsidR="002E36C3" w:rsidRPr="002E36C3" w:rsidRDefault="003675EF" w:rsidP="002E36C3">
      <w:pPr>
        <w:pStyle w:val="ListParagraph"/>
        <w:spacing w:before="120" w:after="120" w:line="240" w:lineRule="auto"/>
        <w:contextualSpacing w:val="0"/>
        <w:rPr>
          <w:rFonts w:asciiTheme="majorHAnsi" w:hAnsiTheme="majorHAnsi" w:cstheme="majorHAnsi"/>
          <w:bCs/>
          <w:sz w:val="24"/>
          <w:szCs w:val="24"/>
          <w:lang w:val="en-BE"/>
        </w:rPr>
      </w:pPr>
      <w:r>
        <w:rPr>
          <w:rFonts w:asciiTheme="majorHAnsi" w:hAnsiTheme="majorHAnsi" w:cstheme="majorHAnsi"/>
          <w:bCs/>
          <w:sz w:val="24"/>
          <w:szCs w:val="24"/>
          <w:lang w:val="en-BE"/>
        </w:rPr>
        <w:lastRenderedPageBreak/>
        <w:t>If the perpetrator is found guilty and w</w:t>
      </w:r>
      <w:proofErr w:type="spellStart"/>
      <w:r w:rsidR="00000295" w:rsidRPr="000C2DEE">
        <w:rPr>
          <w:rFonts w:asciiTheme="majorHAnsi" w:hAnsiTheme="majorHAnsi" w:cstheme="majorHAnsi"/>
          <w:bCs/>
          <w:sz w:val="24"/>
          <w:szCs w:val="24"/>
        </w:rPr>
        <w:t>hen</w:t>
      </w:r>
      <w:proofErr w:type="spellEnd"/>
      <w:r w:rsidR="00000295" w:rsidRPr="000C2DEE">
        <w:rPr>
          <w:rFonts w:asciiTheme="majorHAnsi" w:hAnsiTheme="majorHAnsi" w:cstheme="majorHAnsi"/>
          <w:bCs/>
          <w:sz w:val="24"/>
          <w:szCs w:val="24"/>
        </w:rPr>
        <w:t xml:space="preserve"> the incident is</w:t>
      </w:r>
      <w:r w:rsidR="00F02062" w:rsidRPr="000C2DEE">
        <w:rPr>
          <w:rFonts w:asciiTheme="majorHAnsi" w:hAnsiTheme="majorHAnsi" w:cstheme="majorHAnsi"/>
          <w:bCs/>
          <w:sz w:val="24"/>
          <w:szCs w:val="24"/>
        </w:rPr>
        <w:t xml:space="preserve"> non-criminal </w:t>
      </w:r>
      <w:r w:rsidR="007523EC" w:rsidRPr="000C2DEE">
        <w:rPr>
          <w:rFonts w:asciiTheme="majorHAnsi" w:hAnsiTheme="majorHAnsi" w:cstheme="majorHAnsi"/>
          <w:bCs/>
          <w:sz w:val="24"/>
          <w:szCs w:val="24"/>
        </w:rPr>
        <w:t xml:space="preserve">in </w:t>
      </w:r>
      <w:r w:rsidR="00F02062" w:rsidRPr="000C2DEE">
        <w:rPr>
          <w:rFonts w:asciiTheme="majorHAnsi" w:hAnsiTheme="majorHAnsi" w:cstheme="majorHAnsi"/>
          <w:bCs/>
          <w:sz w:val="24"/>
          <w:szCs w:val="24"/>
        </w:rPr>
        <w:t>nature</w:t>
      </w:r>
      <w:r w:rsidR="007523EC" w:rsidRPr="000C2DEE">
        <w:rPr>
          <w:rFonts w:asciiTheme="majorHAnsi" w:hAnsiTheme="majorHAnsi" w:cstheme="majorHAnsi"/>
          <w:bCs/>
          <w:sz w:val="24"/>
          <w:szCs w:val="24"/>
        </w:rPr>
        <w:t>,</w:t>
      </w:r>
      <w:r w:rsidR="00F02062" w:rsidRPr="000C2DEE">
        <w:rPr>
          <w:rFonts w:asciiTheme="majorHAnsi" w:hAnsiTheme="majorHAnsi" w:cstheme="majorHAnsi"/>
          <w:bCs/>
          <w:sz w:val="24"/>
          <w:szCs w:val="24"/>
        </w:rPr>
        <w:t xml:space="preserve"> </w:t>
      </w:r>
      <w:r w:rsidR="002D277F">
        <w:rPr>
          <w:rFonts w:asciiTheme="majorHAnsi" w:hAnsiTheme="majorHAnsi" w:cstheme="majorHAnsi"/>
          <w:bCs/>
          <w:sz w:val="24"/>
          <w:szCs w:val="24"/>
          <w:lang w:val="en-BE"/>
        </w:rPr>
        <w:t>there is a range of possible</w:t>
      </w:r>
      <w:r w:rsidR="00F02062" w:rsidRPr="000C2DEE">
        <w:rPr>
          <w:rFonts w:asciiTheme="majorHAnsi" w:hAnsiTheme="majorHAnsi" w:cstheme="majorHAnsi"/>
          <w:bCs/>
          <w:sz w:val="24"/>
          <w:szCs w:val="24"/>
        </w:rPr>
        <w:t xml:space="preserve"> </w:t>
      </w:r>
      <w:r w:rsidR="00046F8D">
        <w:rPr>
          <w:rFonts w:asciiTheme="majorHAnsi" w:hAnsiTheme="majorHAnsi" w:cstheme="majorHAnsi"/>
          <w:bCs/>
          <w:sz w:val="24"/>
          <w:szCs w:val="24"/>
          <w:lang w:val="en-BE"/>
        </w:rPr>
        <w:t>consequences</w:t>
      </w:r>
      <w:r w:rsidR="00F02062" w:rsidRPr="000C2DEE">
        <w:rPr>
          <w:rFonts w:asciiTheme="majorHAnsi" w:hAnsiTheme="majorHAnsi" w:cstheme="majorHAnsi"/>
          <w:bCs/>
          <w:sz w:val="24"/>
          <w:szCs w:val="24"/>
        </w:rPr>
        <w:t xml:space="preserve"> </w:t>
      </w:r>
      <w:r w:rsidR="002D277F">
        <w:rPr>
          <w:rFonts w:asciiTheme="majorHAnsi" w:hAnsiTheme="majorHAnsi" w:cstheme="majorHAnsi"/>
          <w:bCs/>
          <w:sz w:val="24"/>
          <w:szCs w:val="24"/>
          <w:lang w:val="en-BE"/>
        </w:rPr>
        <w:t>proportionate to the gravity of the misconduct</w:t>
      </w:r>
      <w:r w:rsidR="00F02062" w:rsidRPr="000C2DEE">
        <w:rPr>
          <w:rFonts w:asciiTheme="majorHAnsi" w:hAnsiTheme="majorHAnsi" w:cstheme="majorHAnsi"/>
          <w:bCs/>
          <w:sz w:val="24"/>
          <w:szCs w:val="24"/>
        </w:rPr>
        <w:t>: e.g. removal from a specific role, training, coaching.</w:t>
      </w:r>
      <w:r w:rsidR="00B30BA5" w:rsidRPr="000C2DEE">
        <w:rPr>
          <w:rFonts w:asciiTheme="majorHAnsi" w:hAnsiTheme="majorHAnsi" w:cstheme="majorHAnsi"/>
          <w:bCs/>
          <w:sz w:val="24"/>
          <w:szCs w:val="24"/>
        </w:rPr>
        <w:t xml:space="preserve"> </w:t>
      </w:r>
      <w:r w:rsidR="00046F8D">
        <w:rPr>
          <w:rFonts w:asciiTheme="majorHAnsi" w:hAnsiTheme="majorHAnsi" w:cstheme="majorHAnsi"/>
          <w:bCs/>
          <w:sz w:val="24"/>
          <w:szCs w:val="24"/>
          <w:lang w:val="en-BE"/>
        </w:rPr>
        <w:t>The response to be provided by MHE are outlined according to the flag chart.</w:t>
      </w:r>
    </w:p>
    <w:p w14:paraId="5EEB946F" w14:textId="41C45BE2" w:rsidR="006F14FB" w:rsidRDefault="006F14FB" w:rsidP="002E36C3">
      <w:pPr>
        <w:pStyle w:val="ListParagraph"/>
        <w:spacing w:before="120" w:after="120" w:line="240" w:lineRule="auto"/>
        <w:contextualSpacing w:val="0"/>
        <w:rPr>
          <w:rFonts w:asciiTheme="majorHAnsi" w:hAnsiTheme="majorHAnsi" w:cstheme="majorHAnsi"/>
          <w:bCs/>
          <w:sz w:val="24"/>
          <w:szCs w:val="24"/>
          <w:lang w:val="en-BE"/>
        </w:rPr>
      </w:pPr>
      <w:r>
        <w:rPr>
          <w:rFonts w:asciiTheme="majorHAnsi" w:hAnsiTheme="majorHAnsi" w:cstheme="majorHAnsi"/>
          <w:bCs/>
          <w:sz w:val="24"/>
          <w:szCs w:val="24"/>
          <w:lang w:val="en-BE"/>
        </w:rPr>
        <w:t>Yellow flag:</w:t>
      </w:r>
      <w:r w:rsidR="00913DC8">
        <w:rPr>
          <w:rFonts w:asciiTheme="majorHAnsi" w:hAnsiTheme="majorHAnsi" w:cstheme="majorHAnsi"/>
          <w:bCs/>
          <w:sz w:val="24"/>
          <w:szCs w:val="24"/>
          <w:lang w:val="en-BE"/>
        </w:rPr>
        <w:t xml:space="preserve"> training will be </w:t>
      </w:r>
      <w:r w:rsidR="006B759F">
        <w:rPr>
          <w:rFonts w:asciiTheme="majorHAnsi" w:hAnsiTheme="majorHAnsi" w:cstheme="majorHAnsi"/>
          <w:bCs/>
          <w:sz w:val="24"/>
          <w:szCs w:val="24"/>
          <w:lang w:val="en-BE"/>
        </w:rPr>
        <w:t>offered</w:t>
      </w:r>
      <w:r w:rsidR="00913DC8">
        <w:rPr>
          <w:rFonts w:asciiTheme="majorHAnsi" w:hAnsiTheme="majorHAnsi" w:cstheme="majorHAnsi"/>
          <w:bCs/>
          <w:sz w:val="24"/>
          <w:szCs w:val="24"/>
          <w:lang w:val="en-BE"/>
        </w:rPr>
        <w:t xml:space="preserve"> to the </w:t>
      </w:r>
      <w:r w:rsidR="006B759F">
        <w:rPr>
          <w:rFonts w:asciiTheme="majorHAnsi" w:hAnsiTheme="majorHAnsi" w:cstheme="majorHAnsi"/>
          <w:bCs/>
          <w:sz w:val="24"/>
          <w:szCs w:val="24"/>
          <w:lang w:val="en-BE"/>
        </w:rPr>
        <w:t>responsible of the misconduct on the safeg</w:t>
      </w:r>
      <w:r w:rsidR="00913DC8">
        <w:rPr>
          <w:rFonts w:asciiTheme="majorHAnsi" w:hAnsiTheme="majorHAnsi" w:cstheme="majorHAnsi"/>
          <w:bCs/>
          <w:sz w:val="24"/>
          <w:szCs w:val="24"/>
          <w:lang w:val="en-BE"/>
        </w:rPr>
        <w:t xml:space="preserve">uarding policy as well as other type of training specific to the nature of the misconduct itself; e.g. </w:t>
      </w:r>
      <w:r w:rsidR="006B759F">
        <w:rPr>
          <w:rFonts w:asciiTheme="majorHAnsi" w:hAnsiTheme="majorHAnsi" w:cstheme="majorHAnsi"/>
          <w:bCs/>
          <w:sz w:val="24"/>
          <w:szCs w:val="24"/>
          <w:lang w:val="en-BE"/>
        </w:rPr>
        <w:t xml:space="preserve">in case of aggressive communication, training on non-violent communication will be provided. In the event the subject of the inappropriate behaviour is a MHE employee, intern or volunteer, MHE will cover the costs of training. Consultants and service providers under contract with MHE should </w:t>
      </w:r>
      <w:r w:rsidR="00382F16">
        <w:rPr>
          <w:rFonts w:asciiTheme="majorHAnsi" w:hAnsiTheme="majorHAnsi" w:cstheme="majorHAnsi"/>
          <w:bCs/>
          <w:sz w:val="24"/>
          <w:szCs w:val="24"/>
          <w:lang w:val="en-BE"/>
        </w:rPr>
        <w:t>get training</w:t>
      </w:r>
      <w:r w:rsidR="006B759F">
        <w:rPr>
          <w:rFonts w:asciiTheme="majorHAnsi" w:hAnsiTheme="majorHAnsi" w:cstheme="majorHAnsi"/>
          <w:bCs/>
          <w:sz w:val="24"/>
          <w:szCs w:val="24"/>
          <w:lang w:val="en-BE"/>
        </w:rPr>
        <w:t xml:space="preserve"> at their own expenses and provide proof of attendance</w:t>
      </w:r>
      <w:r w:rsidR="00382F16">
        <w:rPr>
          <w:rFonts w:asciiTheme="majorHAnsi" w:hAnsiTheme="majorHAnsi" w:cstheme="majorHAnsi"/>
          <w:bCs/>
          <w:sz w:val="24"/>
          <w:szCs w:val="24"/>
          <w:lang w:val="en-BE"/>
        </w:rPr>
        <w:t>. Should this not happen, MHE will end the contract.</w:t>
      </w:r>
    </w:p>
    <w:p w14:paraId="72D87DD4" w14:textId="28D1A198" w:rsidR="00C65826" w:rsidRPr="00C65826" w:rsidRDefault="006F14FB" w:rsidP="003675EF">
      <w:pPr>
        <w:pStyle w:val="ListParagraph"/>
        <w:spacing w:after="120" w:line="240" w:lineRule="auto"/>
        <w:ind w:left="714"/>
        <w:contextualSpacing w:val="0"/>
        <w:rPr>
          <w:rFonts w:asciiTheme="majorHAnsi" w:hAnsiTheme="majorHAnsi" w:cstheme="majorHAnsi"/>
          <w:bCs/>
          <w:sz w:val="24"/>
          <w:szCs w:val="24"/>
        </w:rPr>
      </w:pPr>
      <w:r>
        <w:rPr>
          <w:rFonts w:asciiTheme="majorHAnsi" w:hAnsiTheme="majorHAnsi" w:cstheme="majorHAnsi"/>
          <w:bCs/>
          <w:sz w:val="24"/>
          <w:szCs w:val="24"/>
          <w:lang w:val="en-BE"/>
        </w:rPr>
        <w:t>Red flag:</w:t>
      </w:r>
      <w:r w:rsidR="002C76F3">
        <w:rPr>
          <w:rFonts w:asciiTheme="majorHAnsi" w:hAnsiTheme="majorHAnsi" w:cstheme="majorHAnsi"/>
          <w:bCs/>
          <w:sz w:val="24"/>
          <w:szCs w:val="24"/>
          <w:lang w:val="en-BE"/>
        </w:rPr>
        <w:t xml:space="preserve"> </w:t>
      </w:r>
      <w:r w:rsidR="00C65826">
        <w:rPr>
          <w:rFonts w:asciiTheme="majorHAnsi" w:hAnsiTheme="majorHAnsi" w:cstheme="majorHAnsi"/>
          <w:bCs/>
          <w:sz w:val="24"/>
          <w:szCs w:val="24"/>
          <w:lang w:val="en-BE"/>
        </w:rPr>
        <w:t>in the event of medium level harm caused MHE will give a written warning, will provide training and will monitor the p</w:t>
      </w:r>
      <w:r w:rsidR="000C5573">
        <w:rPr>
          <w:rFonts w:asciiTheme="majorHAnsi" w:hAnsiTheme="majorHAnsi" w:cstheme="majorHAnsi"/>
          <w:bCs/>
          <w:sz w:val="24"/>
          <w:szCs w:val="24"/>
          <w:lang w:val="en-BE"/>
        </w:rPr>
        <w:t>e</w:t>
      </w:r>
      <w:r w:rsidR="00C65826">
        <w:rPr>
          <w:rFonts w:asciiTheme="majorHAnsi" w:hAnsiTheme="majorHAnsi" w:cstheme="majorHAnsi"/>
          <w:bCs/>
          <w:sz w:val="24"/>
          <w:szCs w:val="24"/>
          <w:lang w:val="en-BE"/>
        </w:rPr>
        <w:t>rson</w:t>
      </w:r>
      <w:r w:rsidR="000C5573">
        <w:rPr>
          <w:rFonts w:asciiTheme="majorHAnsi" w:hAnsiTheme="majorHAnsi" w:cstheme="majorHAnsi"/>
          <w:bCs/>
          <w:sz w:val="24"/>
          <w:szCs w:val="24"/>
          <w:lang w:val="en-BE"/>
        </w:rPr>
        <w:t>’s behaviour for the duration of one year with a mid-term review meeting.</w:t>
      </w:r>
    </w:p>
    <w:p w14:paraId="79F35335" w14:textId="016A79E0" w:rsidR="006F14FB" w:rsidRPr="003675EF" w:rsidRDefault="00C65826" w:rsidP="003675EF">
      <w:pPr>
        <w:pStyle w:val="ListParagraph"/>
        <w:spacing w:after="120" w:line="240" w:lineRule="auto"/>
        <w:ind w:left="714"/>
        <w:contextualSpacing w:val="0"/>
        <w:rPr>
          <w:rFonts w:asciiTheme="majorHAnsi" w:hAnsiTheme="majorHAnsi" w:cstheme="majorHAnsi"/>
          <w:bCs/>
          <w:sz w:val="24"/>
          <w:szCs w:val="24"/>
        </w:rPr>
      </w:pPr>
      <w:r>
        <w:rPr>
          <w:rFonts w:asciiTheme="majorHAnsi" w:hAnsiTheme="majorHAnsi" w:cstheme="majorHAnsi"/>
          <w:bCs/>
          <w:sz w:val="24"/>
          <w:szCs w:val="24"/>
          <w:lang w:val="en-BE"/>
        </w:rPr>
        <w:t>I</w:t>
      </w:r>
      <w:r w:rsidR="002C76F3">
        <w:rPr>
          <w:rFonts w:asciiTheme="majorHAnsi" w:hAnsiTheme="majorHAnsi" w:cstheme="majorHAnsi"/>
          <w:bCs/>
          <w:sz w:val="24"/>
          <w:szCs w:val="24"/>
          <w:lang w:val="en-BE"/>
        </w:rPr>
        <w:t>n the event of serious harm caused MHE will proceed to ending the contract of their employee, intern or volunteer</w:t>
      </w:r>
      <w:r w:rsidR="001D6880">
        <w:rPr>
          <w:rFonts w:asciiTheme="majorHAnsi" w:hAnsiTheme="majorHAnsi" w:cstheme="majorHAnsi"/>
          <w:bCs/>
          <w:sz w:val="24"/>
          <w:szCs w:val="24"/>
          <w:lang w:val="en-BE"/>
        </w:rPr>
        <w:t xml:space="preserve"> found guilty of the misconduct. </w:t>
      </w:r>
      <w:r w:rsidR="001D6880">
        <w:rPr>
          <w:rFonts w:asciiTheme="majorHAnsi" w:hAnsiTheme="majorHAnsi" w:cstheme="majorHAnsi"/>
          <w:bCs/>
          <w:sz w:val="24"/>
          <w:szCs w:val="24"/>
        </w:rPr>
        <w:t xml:space="preserve">If </w:t>
      </w:r>
      <w:r w:rsidR="001D6880">
        <w:rPr>
          <w:rFonts w:asciiTheme="majorHAnsi" w:hAnsiTheme="majorHAnsi" w:cstheme="majorHAnsi"/>
          <w:bCs/>
          <w:sz w:val="24"/>
          <w:szCs w:val="24"/>
          <w:lang w:val="en-BE"/>
        </w:rPr>
        <w:t>MHE has no direct control of the contract, and the person</w:t>
      </w:r>
      <w:r w:rsidR="001D6880">
        <w:rPr>
          <w:rFonts w:asciiTheme="majorHAnsi" w:hAnsiTheme="majorHAnsi" w:cstheme="majorHAnsi"/>
          <w:bCs/>
          <w:sz w:val="24"/>
          <w:szCs w:val="24"/>
        </w:rPr>
        <w:t xml:space="preserve"> is engaged by a MHE member or partner organisation or other type of MHE representative, MHE will follow up with the counterpart organization to ensure they proceed with removal of the per</w:t>
      </w:r>
      <w:r w:rsidR="001D6880">
        <w:rPr>
          <w:rFonts w:asciiTheme="majorHAnsi" w:hAnsiTheme="majorHAnsi" w:cstheme="majorHAnsi"/>
          <w:bCs/>
          <w:sz w:val="24"/>
          <w:szCs w:val="24"/>
          <w:lang w:val="en-BE"/>
        </w:rPr>
        <w:t>son</w:t>
      </w:r>
      <w:r w:rsidR="001D6880">
        <w:rPr>
          <w:rFonts w:asciiTheme="majorHAnsi" w:hAnsiTheme="majorHAnsi" w:cstheme="majorHAnsi"/>
          <w:bCs/>
          <w:sz w:val="24"/>
          <w:szCs w:val="24"/>
        </w:rPr>
        <w:t>.</w:t>
      </w:r>
    </w:p>
    <w:p w14:paraId="29797521" w14:textId="77777777" w:rsidR="003675EF" w:rsidRDefault="006F14FB" w:rsidP="003675EF">
      <w:pPr>
        <w:pStyle w:val="ListParagraph"/>
        <w:spacing w:after="120" w:line="240" w:lineRule="auto"/>
        <w:ind w:left="714"/>
        <w:contextualSpacing w:val="0"/>
        <w:rPr>
          <w:rFonts w:asciiTheme="majorHAnsi" w:hAnsiTheme="majorHAnsi" w:cstheme="majorHAnsi"/>
          <w:bCs/>
          <w:sz w:val="24"/>
          <w:szCs w:val="24"/>
        </w:rPr>
      </w:pPr>
      <w:r>
        <w:rPr>
          <w:rFonts w:asciiTheme="majorHAnsi" w:hAnsiTheme="majorHAnsi" w:cstheme="majorHAnsi"/>
          <w:bCs/>
          <w:sz w:val="24"/>
          <w:szCs w:val="24"/>
          <w:lang w:val="en-BE"/>
        </w:rPr>
        <w:t>Black flag:</w:t>
      </w:r>
      <w:r w:rsidR="003675EF">
        <w:rPr>
          <w:rFonts w:asciiTheme="majorHAnsi" w:hAnsiTheme="majorHAnsi" w:cstheme="majorHAnsi"/>
          <w:bCs/>
          <w:sz w:val="24"/>
          <w:szCs w:val="24"/>
          <w:lang w:val="en-BE"/>
        </w:rPr>
        <w:t xml:space="preserve"> MHE will proceed to ending the contract of their employee, intern or volunteer found guilty of the misconduct. </w:t>
      </w:r>
      <w:r w:rsidR="003675EF">
        <w:rPr>
          <w:rFonts w:asciiTheme="majorHAnsi" w:hAnsiTheme="majorHAnsi" w:cstheme="majorHAnsi"/>
          <w:bCs/>
          <w:sz w:val="24"/>
          <w:szCs w:val="24"/>
        </w:rPr>
        <w:t xml:space="preserve">If </w:t>
      </w:r>
      <w:r w:rsidR="003675EF">
        <w:rPr>
          <w:rFonts w:asciiTheme="majorHAnsi" w:hAnsiTheme="majorHAnsi" w:cstheme="majorHAnsi"/>
          <w:bCs/>
          <w:sz w:val="24"/>
          <w:szCs w:val="24"/>
          <w:lang w:val="en-BE"/>
        </w:rPr>
        <w:t>MHE has no direct control of the contract, and the person</w:t>
      </w:r>
      <w:r w:rsidR="003675EF">
        <w:rPr>
          <w:rFonts w:asciiTheme="majorHAnsi" w:hAnsiTheme="majorHAnsi" w:cstheme="majorHAnsi"/>
          <w:bCs/>
          <w:sz w:val="24"/>
          <w:szCs w:val="24"/>
        </w:rPr>
        <w:t xml:space="preserve"> is engaged by a MHE member or partner organisation or other type of MHE representative, MHE will follow up with the counterpart organization to ensure they proceed with removal of the per</w:t>
      </w:r>
      <w:r w:rsidR="003675EF">
        <w:rPr>
          <w:rFonts w:asciiTheme="majorHAnsi" w:hAnsiTheme="majorHAnsi" w:cstheme="majorHAnsi"/>
          <w:bCs/>
          <w:sz w:val="24"/>
          <w:szCs w:val="24"/>
          <w:lang w:val="en-BE"/>
        </w:rPr>
        <w:t>son</w:t>
      </w:r>
      <w:r w:rsidR="003675EF">
        <w:rPr>
          <w:rFonts w:asciiTheme="majorHAnsi" w:hAnsiTheme="majorHAnsi" w:cstheme="majorHAnsi"/>
          <w:bCs/>
          <w:sz w:val="24"/>
          <w:szCs w:val="24"/>
        </w:rPr>
        <w:t>.</w:t>
      </w:r>
    </w:p>
    <w:p w14:paraId="0C959CE4" w14:textId="3D41084E" w:rsidR="003675EF" w:rsidRPr="00884197" w:rsidRDefault="003675EF" w:rsidP="003675EF">
      <w:pPr>
        <w:pStyle w:val="ListParagraph"/>
        <w:spacing w:after="120" w:line="240" w:lineRule="auto"/>
        <w:ind w:left="714"/>
        <w:contextualSpacing w:val="0"/>
        <w:rPr>
          <w:rFonts w:asciiTheme="majorHAnsi" w:hAnsiTheme="majorHAnsi" w:cstheme="majorHAnsi"/>
          <w:bCs/>
          <w:sz w:val="24"/>
          <w:szCs w:val="24"/>
          <w:lang w:val="en-BE"/>
        </w:rPr>
      </w:pPr>
      <w:r>
        <w:rPr>
          <w:rFonts w:asciiTheme="majorHAnsi" w:hAnsiTheme="majorHAnsi" w:cstheme="majorHAnsi"/>
          <w:bCs/>
          <w:sz w:val="24"/>
          <w:szCs w:val="24"/>
          <w:lang w:val="en-BE"/>
        </w:rPr>
        <w:t>Incidents with serious harm that are assessed with a black flag may fall within cases of criminal nature. In that case steps related to scenario 1 will be followed.</w:t>
      </w:r>
    </w:p>
    <w:p w14:paraId="3991A01A" w14:textId="338F464F" w:rsidR="006F14FB" w:rsidRPr="003675EF" w:rsidRDefault="006F14FB" w:rsidP="002E36C3">
      <w:pPr>
        <w:pStyle w:val="ListParagraph"/>
        <w:spacing w:before="120" w:after="120" w:line="240" w:lineRule="auto"/>
        <w:contextualSpacing w:val="0"/>
        <w:rPr>
          <w:rFonts w:asciiTheme="majorHAnsi" w:hAnsiTheme="majorHAnsi" w:cstheme="majorHAnsi"/>
          <w:bCs/>
          <w:sz w:val="24"/>
          <w:szCs w:val="24"/>
        </w:rPr>
      </w:pPr>
    </w:p>
    <w:p w14:paraId="5D3E38C6" w14:textId="77777777" w:rsidR="00056DA9" w:rsidRDefault="00056DA9" w:rsidP="00F02062">
      <w:pPr>
        <w:pStyle w:val="ListParagraph"/>
        <w:rPr>
          <w:rFonts w:asciiTheme="majorHAnsi" w:hAnsiTheme="majorHAnsi" w:cstheme="majorHAnsi"/>
          <w:b/>
          <w:color w:val="404040" w:themeColor="text1" w:themeTint="BF"/>
          <w:sz w:val="24"/>
          <w:szCs w:val="24"/>
          <w:u w:val="single"/>
        </w:rPr>
      </w:pPr>
    </w:p>
    <w:p w14:paraId="46DEDA1E" w14:textId="3246B298" w:rsidR="00F02062" w:rsidRPr="00FA43DE" w:rsidRDefault="00F02062" w:rsidP="00FA43DE">
      <w:pPr>
        <w:rPr>
          <w:rFonts w:asciiTheme="majorHAnsi" w:hAnsiTheme="majorHAnsi" w:cstheme="majorHAnsi"/>
          <w:b/>
          <w:color w:val="404040" w:themeColor="text1" w:themeTint="BF"/>
          <w:sz w:val="24"/>
          <w:szCs w:val="24"/>
          <w:u w:val="single"/>
        </w:rPr>
      </w:pPr>
      <w:r w:rsidRPr="00FA43DE">
        <w:rPr>
          <w:rFonts w:asciiTheme="majorHAnsi" w:hAnsiTheme="majorHAnsi" w:cstheme="majorHAnsi"/>
          <w:b/>
          <w:color w:val="404040" w:themeColor="text1" w:themeTint="BF"/>
          <w:sz w:val="24"/>
          <w:szCs w:val="24"/>
          <w:u w:val="single"/>
        </w:rPr>
        <w:t>Recording and Storing Information</w:t>
      </w:r>
    </w:p>
    <w:p w14:paraId="1A6548D8" w14:textId="5B42E5C7" w:rsidR="00F02062" w:rsidRPr="00FA43DE" w:rsidRDefault="00F02062" w:rsidP="00FA43DE">
      <w:pPr>
        <w:rPr>
          <w:rFonts w:asciiTheme="majorHAnsi" w:hAnsiTheme="majorHAnsi" w:cstheme="majorHAnsi"/>
          <w:bCs/>
          <w:sz w:val="24"/>
          <w:szCs w:val="24"/>
          <w:lang w:val="en-BE"/>
        </w:rPr>
      </w:pPr>
      <w:r w:rsidRPr="00FA43DE">
        <w:rPr>
          <w:rFonts w:asciiTheme="majorHAnsi" w:hAnsiTheme="majorHAnsi" w:cstheme="majorHAnsi"/>
          <w:bCs/>
          <w:sz w:val="24"/>
          <w:szCs w:val="24"/>
        </w:rPr>
        <w:t>All records/reports of incidents shall be held securely for a period of three (3) years by MHE. They will be made accessible to MHE Safeguarding Team only and, if necessary to civil authorities.</w:t>
      </w:r>
      <w:r w:rsidR="008B498F" w:rsidRPr="00FA43DE">
        <w:rPr>
          <w:rFonts w:asciiTheme="majorHAnsi" w:hAnsiTheme="majorHAnsi" w:cstheme="majorHAnsi"/>
          <w:bCs/>
          <w:sz w:val="24"/>
          <w:szCs w:val="24"/>
          <w:lang w:val="en-BE"/>
        </w:rPr>
        <w:t xml:space="preserve"> Applicable GDPR provisions will be followed</w:t>
      </w:r>
      <w:r w:rsidR="008204BF" w:rsidRPr="00FA43DE">
        <w:rPr>
          <w:rFonts w:asciiTheme="majorHAnsi" w:hAnsiTheme="majorHAnsi" w:cstheme="majorHAnsi"/>
          <w:bCs/>
          <w:sz w:val="24"/>
          <w:szCs w:val="24"/>
          <w:lang w:val="en-BE"/>
        </w:rPr>
        <w:t xml:space="preserve">: </w:t>
      </w:r>
      <w:hyperlink r:id="rId14" w:history="1">
        <w:r w:rsidR="008204BF" w:rsidRPr="00FA43DE">
          <w:rPr>
            <w:rStyle w:val="Hyperlink"/>
            <w:rFonts w:asciiTheme="majorHAnsi" w:hAnsiTheme="majorHAnsi" w:cstheme="majorHAnsi"/>
            <w:bCs/>
            <w:sz w:val="24"/>
            <w:szCs w:val="24"/>
            <w:lang w:val="en-BE"/>
          </w:rPr>
          <w:t>https://gdpr-info.eu/</w:t>
        </w:r>
      </w:hyperlink>
      <w:r w:rsidR="008204BF" w:rsidRPr="00FA43DE">
        <w:rPr>
          <w:rFonts w:asciiTheme="majorHAnsi" w:hAnsiTheme="majorHAnsi" w:cstheme="majorHAnsi"/>
          <w:bCs/>
          <w:sz w:val="24"/>
          <w:szCs w:val="24"/>
          <w:lang w:val="en-BE"/>
        </w:rPr>
        <w:t xml:space="preserve"> </w:t>
      </w:r>
    </w:p>
    <w:p w14:paraId="1A2294B5" w14:textId="77777777" w:rsidR="0087524A" w:rsidRDefault="0087524A" w:rsidP="00EF4613">
      <w:pPr>
        <w:pStyle w:val="ListParagraph"/>
        <w:rPr>
          <w:rFonts w:asciiTheme="majorHAnsi" w:hAnsiTheme="majorHAnsi" w:cstheme="majorHAnsi"/>
          <w:bCs/>
          <w:sz w:val="24"/>
          <w:szCs w:val="24"/>
        </w:rPr>
      </w:pPr>
    </w:p>
    <w:p w14:paraId="060CDA59" w14:textId="77777777" w:rsidR="00EF4613" w:rsidRPr="00EF4613" w:rsidRDefault="00EF4613" w:rsidP="00EF4613">
      <w:pPr>
        <w:pStyle w:val="ListParagraph"/>
        <w:rPr>
          <w:rFonts w:asciiTheme="majorHAnsi" w:hAnsiTheme="majorHAnsi" w:cstheme="majorHAnsi"/>
          <w:bCs/>
          <w:sz w:val="24"/>
          <w:szCs w:val="24"/>
        </w:rPr>
      </w:pPr>
    </w:p>
    <w:p w14:paraId="2925B027" w14:textId="77777777" w:rsidR="00454C78" w:rsidRDefault="00454C78" w:rsidP="00915998">
      <w:pPr>
        <w:rPr>
          <w:rFonts w:asciiTheme="majorHAnsi" w:hAnsiTheme="majorHAnsi" w:cstheme="majorHAnsi"/>
          <w:b/>
          <w:color w:val="404040" w:themeColor="text1" w:themeTint="BF"/>
          <w:sz w:val="24"/>
          <w:szCs w:val="24"/>
          <w:u w:val="single"/>
        </w:rPr>
      </w:pPr>
    </w:p>
    <w:p w14:paraId="0F02C347" w14:textId="77777777" w:rsidR="002001C9" w:rsidRDefault="002001C9">
      <w:pPr>
        <w:rPr>
          <w:rFonts w:asciiTheme="majorHAnsi" w:hAnsiTheme="majorHAnsi" w:cstheme="majorHAnsi"/>
          <w:b/>
          <w:bCs/>
          <w:color w:val="2F5496" w:themeColor="accent1" w:themeShade="BF"/>
          <w:sz w:val="26"/>
          <w:szCs w:val="26"/>
          <w:lang w:val="en-BE"/>
        </w:rPr>
      </w:pPr>
      <w:bookmarkStart w:id="16" w:name="_Toc22048327"/>
      <w:r>
        <w:rPr>
          <w:rFonts w:asciiTheme="majorHAnsi" w:hAnsiTheme="majorHAnsi" w:cstheme="majorHAnsi"/>
          <w:b/>
          <w:bCs/>
          <w:color w:val="2F5496" w:themeColor="accent1" w:themeShade="BF"/>
          <w:sz w:val="26"/>
          <w:szCs w:val="26"/>
          <w:lang w:val="en-BE"/>
        </w:rPr>
        <w:br w:type="page"/>
      </w:r>
    </w:p>
    <w:p w14:paraId="1F8A0E03" w14:textId="35761B51" w:rsidR="00332888" w:rsidRPr="00DA17FE" w:rsidRDefault="00332888" w:rsidP="00332888">
      <w:pPr>
        <w:rPr>
          <w:rFonts w:asciiTheme="majorHAnsi" w:hAnsiTheme="majorHAnsi" w:cstheme="majorHAnsi"/>
          <w:b/>
          <w:bCs/>
          <w:color w:val="2F5496" w:themeColor="accent1" w:themeShade="BF"/>
          <w:sz w:val="26"/>
          <w:szCs w:val="26"/>
        </w:rPr>
      </w:pPr>
      <w:r w:rsidRPr="00DA17FE">
        <w:rPr>
          <w:rFonts w:asciiTheme="majorHAnsi" w:hAnsiTheme="majorHAnsi" w:cstheme="majorHAnsi"/>
          <w:b/>
          <w:bCs/>
          <w:color w:val="2F5496" w:themeColor="accent1" w:themeShade="BF"/>
          <w:sz w:val="26"/>
          <w:szCs w:val="26"/>
          <w:lang w:val="en-BE"/>
        </w:rPr>
        <w:lastRenderedPageBreak/>
        <w:t>Annex</w:t>
      </w:r>
      <w:r w:rsidR="002001C9">
        <w:rPr>
          <w:rFonts w:asciiTheme="majorHAnsi" w:hAnsiTheme="majorHAnsi" w:cstheme="majorHAnsi"/>
          <w:b/>
          <w:bCs/>
          <w:color w:val="2F5496" w:themeColor="accent1" w:themeShade="BF"/>
          <w:sz w:val="26"/>
          <w:szCs w:val="26"/>
          <w:lang w:val="en-BE"/>
        </w:rPr>
        <w:t xml:space="preserve"> I</w:t>
      </w:r>
      <w:r w:rsidRPr="00DA17FE">
        <w:rPr>
          <w:rFonts w:asciiTheme="majorHAnsi" w:hAnsiTheme="majorHAnsi" w:cstheme="majorHAnsi"/>
          <w:b/>
          <w:bCs/>
          <w:color w:val="2F5496" w:themeColor="accent1" w:themeShade="BF"/>
          <w:sz w:val="26"/>
          <w:szCs w:val="26"/>
          <w:lang w:val="en-BE"/>
        </w:rPr>
        <w:t xml:space="preserve"> - </w:t>
      </w:r>
      <w:bookmarkEnd w:id="16"/>
      <w:r w:rsidRPr="00DA17FE">
        <w:rPr>
          <w:rFonts w:asciiTheme="majorHAnsi" w:hAnsiTheme="majorHAnsi" w:cstheme="majorHAnsi"/>
          <w:b/>
          <w:bCs/>
          <w:color w:val="2F5496" w:themeColor="accent1" w:themeShade="BF"/>
          <w:sz w:val="26"/>
          <w:szCs w:val="26"/>
          <w:lang w:val="en-BE"/>
        </w:rPr>
        <w:t>S</w:t>
      </w:r>
      <w:r w:rsidRPr="00DA17FE">
        <w:rPr>
          <w:rFonts w:asciiTheme="majorHAnsi" w:hAnsiTheme="majorHAnsi" w:cstheme="majorHAnsi"/>
          <w:b/>
          <w:bCs/>
          <w:color w:val="2F5496" w:themeColor="accent1" w:themeShade="BF"/>
          <w:sz w:val="26"/>
          <w:szCs w:val="26"/>
        </w:rPr>
        <w:t xml:space="preserve">elf-disclosure form </w:t>
      </w:r>
    </w:p>
    <w:p w14:paraId="0E485419" w14:textId="77777777" w:rsidR="00332888" w:rsidRPr="00374C11" w:rsidRDefault="00332888" w:rsidP="00332888">
      <w:pPr>
        <w:rPr>
          <w:rFonts w:asciiTheme="majorHAnsi" w:hAnsiTheme="majorHAnsi" w:cstheme="majorHAnsi"/>
          <w:sz w:val="24"/>
          <w:szCs w:val="24"/>
          <w:lang w:val="en-BE"/>
        </w:rPr>
      </w:pPr>
      <w:r>
        <w:rPr>
          <w:rFonts w:asciiTheme="majorHAnsi" w:hAnsiTheme="majorHAnsi" w:cstheme="majorHAnsi"/>
          <w:sz w:val="24"/>
          <w:szCs w:val="24"/>
          <w:lang w:val="en-BE"/>
        </w:rPr>
        <w:t xml:space="preserve">This form is to be filled in by </w:t>
      </w:r>
      <w:r w:rsidRPr="00DA17FE">
        <w:rPr>
          <w:rFonts w:asciiTheme="majorHAnsi" w:hAnsiTheme="majorHAnsi" w:cstheme="majorHAnsi"/>
          <w:sz w:val="24"/>
          <w:szCs w:val="24"/>
        </w:rPr>
        <w:t xml:space="preserve">all persons </w:t>
      </w:r>
      <w:r>
        <w:rPr>
          <w:rFonts w:asciiTheme="majorHAnsi" w:hAnsiTheme="majorHAnsi" w:cstheme="majorHAnsi"/>
          <w:sz w:val="24"/>
          <w:szCs w:val="24"/>
          <w:lang w:val="en-BE"/>
        </w:rPr>
        <w:t>shortlisted</w:t>
      </w:r>
      <w:r w:rsidRPr="00DA17FE">
        <w:rPr>
          <w:rFonts w:asciiTheme="majorHAnsi" w:hAnsiTheme="majorHAnsi" w:cstheme="majorHAnsi"/>
          <w:sz w:val="24"/>
          <w:szCs w:val="24"/>
        </w:rPr>
        <w:t xml:space="preserve"> for either paid or non-paid work</w:t>
      </w:r>
      <w:r>
        <w:rPr>
          <w:rFonts w:asciiTheme="majorHAnsi" w:hAnsiTheme="majorHAnsi" w:cstheme="majorHAnsi"/>
          <w:sz w:val="24"/>
          <w:szCs w:val="24"/>
          <w:lang w:val="en-BE"/>
        </w:rPr>
        <w:t xml:space="preserve"> </w:t>
      </w:r>
      <w:r w:rsidRPr="00DA17FE">
        <w:rPr>
          <w:rFonts w:asciiTheme="majorHAnsi" w:hAnsiTheme="majorHAnsi" w:cstheme="majorHAnsi"/>
          <w:sz w:val="24"/>
          <w:szCs w:val="24"/>
        </w:rPr>
        <w:t>with</w:t>
      </w:r>
      <w:r>
        <w:rPr>
          <w:rFonts w:asciiTheme="majorHAnsi" w:hAnsiTheme="majorHAnsi" w:cstheme="majorHAnsi"/>
          <w:sz w:val="24"/>
          <w:szCs w:val="24"/>
          <w:lang w:val="en-BE"/>
        </w:rPr>
        <w:t xml:space="preserve"> MHE (employment, internship, consultancy or service contract)</w:t>
      </w:r>
      <w:r w:rsidRPr="00DA17FE">
        <w:rPr>
          <w:rFonts w:asciiTheme="majorHAnsi" w:hAnsiTheme="majorHAnsi" w:cstheme="majorHAnsi"/>
          <w:sz w:val="24"/>
          <w:szCs w:val="24"/>
        </w:rPr>
        <w:t xml:space="preserve"> </w:t>
      </w:r>
      <w:r>
        <w:rPr>
          <w:rFonts w:asciiTheme="majorHAnsi" w:hAnsiTheme="majorHAnsi" w:cstheme="majorHAnsi"/>
          <w:sz w:val="24"/>
          <w:szCs w:val="24"/>
          <w:lang w:val="en-BE"/>
        </w:rPr>
        <w:t>who do not reside in Belgium (MHE headquarters), and who are to</w:t>
      </w:r>
      <w:r>
        <w:rPr>
          <w:rFonts w:asciiTheme="majorHAnsi" w:hAnsiTheme="majorHAnsi" w:cstheme="majorHAnsi"/>
          <w:sz w:val="24"/>
          <w:szCs w:val="24"/>
        </w:rPr>
        <w:t xml:space="preserve"> be in direct contact with</w:t>
      </w:r>
      <w:r>
        <w:rPr>
          <w:rFonts w:asciiTheme="majorHAnsi" w:hAnsiTheme="majorHAnsi" w:cstheme="majorHAnsi"/>
          <w:sz w:val="24"/>
          <w:szCs w:val="24"/>
          <w:lang w:val="en-BE"/>
        </w:rPr>
        <w:t xml:space="preserve"> MHE</w:t>
      </w:r>
      <w:r>
        <w:rPr>
          <w:rFonts w:asciiTheme="majorHAnsi" w:hAnsiTheme="majorHAnsi" w:cstheme="majorHAnsi"/>
          <w:sz w:val="24"/>
          <w:szCs w:val="24"/>
        </w:rPr>
        <w:t xml:space="preserve"> </w:t>
      </w:r>
      <w:r w:rsidRPr="002B5749">
        <w:rPr>
          <w:rFonts w:asciiTheme="majorHAnsi" w:hAnsiTheme="majorHAnsi" w:cstheme="majorHAnsi"/>
          <w:sz w:val="24"/>
          <w:szCs w:val="24"/>
        </w:rPr>
        <w:t>beneficiaries</w:t>
      </w:r>
      <w:r>
        <w:rPr>
          <w:rFonts w:asciiTheme="majorHAnsi" w:hAnsiTheme="majorHAnsi" w:cstheme="majorHAnsi"/>
          <w:sz w:val="24"/>
          <w:szCs w:val="24"/>
        </w:rPr>
        <w:t>, particularly</w:t>
      </w:r>
      <w:r w:rsidRPr="002B5749">
        <w:rPr>
          <w:rFonts w:asciiTheme="majorHAnsi" w:hAnsiTheme="majorHAnsi" w:cstheme="majorHAnsi"/>
          <w:sz w:val="24"/>
          <w:szCs w:val="24"/>
        </w:rPr>
        <w:t xml:space="preserve"> children, young people and adults-at-risk.</w:t>
      </w:r>
    </w:p>
    <w:p w14:paraId="07CEEFBE" w14:textId="77777777" w:rsidR="00332888" w:rsidRDefault="00332888" w:rsidP="00332888">
      <w:pPr>
        <w:rPr>
          <w:rFonts w:asciiTheme="majorHAnsi" w:hAnsiTheme="majorHAnsi" w:cstheme="majorHAnsi"/>
          <w:sz w:val="24"/>
          <w:szCs w:val="24"/>
        </w:rPr>
      </w:pPr>
      <w:r>
        <w:rPr>
          <w:rFonts w:asciiTheme="majorHAnsi" w:hAnsiTheme="majorHAnsi" w:cstheme="majorHAnsi"/>
          <w:sz w:val="24"/>
          <w:szCs w:val="24"/>
          <w:lang w:val="en-BE"/>
        </w:rPr>
        <w:t>The self-disclosure form</w:t>
      </w:r>
      <w:r w:rsidRPr="00DA17FE">
        <w:rPr>
          <w:rFonts w:asciiTheme="majorHAnsi" w:hAnsiTheme="majorHAnsi" w:cstheme="majorHAnsi"/>
          <w:sz w:val="24"/>
          <w:szCs w:val="24"/>
        </w:rPr>
        <w:t xml:space="preserve"> gives candidates the opportunity to disclose confidentially about any relevant criminal convictions, child protection investigations or disciplinary sanctions they have on their record.</w:t>
      </w:r>
    </w:p>
    <w:p w14:paraId="28D00964" w14:textId="77777777" w:rsidR="00332888" w:rsidRPr="00DA17FE" w:rsidRDefault="00332888" w:rsidP="00332888">
      <w:pPr>
        <w:rPr>
          <w:rFonts w:asciiTheme="majorHAnsi" w:hAnsiTheme="majorHAnsi" w:cstheme="majorHAnsi"/>
          <w:sz w:val="24"/>
          <w:szCs w:val="24"/>
        </w:rPr>
      </w:pPr>
      <w:r w:rsidRPr="00DA17FE">
        <w:rPr>
          <w:rFonts w:asciiTheme="majorHAnsi" w:hAnsiTheme="majorHAnsi" w:cstheme="majorHAnsi"/>
          <w:sz w:val="24"/>
          <w:szCs w:val="24"/>
        </w:rPr>
        <w:t xml:space="preserve"> If, at a later date, any non-disclosed </w:t>
      </w:r>
      <w:r w:rsidRPr="006A3DB2">
        <w:rPr>
          <w:rFonts w:asciiTheme="majorHAnsi" w:hAnsiTheme="majorHAnsi" w:cstheme="majorHAnsi"/>
          <w:sz w:val="24"/>
          <w:szCs w:val="24"/>
        </w:rPr>
        <w:t>prior convictions, investigations</w:t>
      </w:r>
      <w:r>
        <w:rPr>
          <w:rFonts w:asciiTheme="majorHAnsi" w:hAnsiTheme="majorHAnsi" w:cstheme="majorHAnsi"/>
          <w:sz w:val="24"/>
          <w:szCs w:val="24"/>
          <w:lang w:val="en-BE"/>
        </w:rPr>
        <w:t xml:space="preserve"> or sanctions</w:t>
      </w:r>
      <w:r w:rsidRPr="00DA17FE">
        <w:rPr>
          <w:rFonts w:asciiTheme="majorHAnsi" w:hAnsiTheme="majorHAnsi" w:cstheme="majorHAnsi"/>
          <w:sz w:val="24"/>
          <w:szCs w:val="24"/>
        </w:rPr>
        <w:t xml:space="preserve"> are brought to light, and these have not been openly declared in this</w:t>
      </w:r>
      <w:r>
        <w:rPr>
          <w:rFonts w:asciiTheme="majorHAnsi" w:hAnsiTheme="majorHAnsi" w:cstheme="majorHAnsi"/>
          <w:sz w:val="24"/>
          <w:szCs w:val="24"/>
          <w:lang w:val="en-BE"/>
        </w:rPr>
        <w:t xml:space="preserve"> form</w:t>
      </w:r>
      <w:r w:rsidRPr="00DA17FE">
        <w:rPr>
          <w:rFonts w:asciiTheme="majorHAnsi" w:hAnsiTheme="majorHAnsi" w:cstheme="majorHAnsi"/>
          <w:sz w:val="24"/>
          <w:szCs w:val="24"/>
        </w:rPr>
        <w:t>, you may face instant dismissal or disciplinary action.</w:t>
      </w:r>
    </w:p>
    <w:p w14:paraId="5005121A" w14:textId="77777777" w:rsidR="00332888" w:rsidRPr="007B481E" w:rsidRDefault="00332888" w:rsidP="00332888">
      <w:pPr>
        <w:rPr>
          <w:rFonts w:asciiTheme="majorHAnsi" w:hAnsiTheme="majorHAnsi" w:cstheme="majorHAnsi"/>
          <w:sz w:val="24"/>
          <w:szCs w:val="24"/>
        </w:rPr>
      </w:pPr>
      <w:r w:rsidRPr="007B481E">
        <w:rPr>
          <w:rFonts w:asciiTheme="majorHAnsi" w:hAnsiTheme="majorHAnsi" w:cstheme="majorHAnsi"/>
          <w:b/>
          <w:sz w:val="24"/>
          <w:szCs w:val="24"/>
        </w:rPr>
        <w:t>Have you ever been convicted of any criminal activity?</w:t>
      </w:r>
      <w:r w:rsidRPr="007B481E">
        <w:rPr>
          <w:rFonts w:asciiTheme="majorHAnsi" w:hAnsiTheme="majorHAnsi" w:cstheme="majorHAnsi"/>
          <w:sz w:val="24"/>
          <w:szCs w:val="24"/>
        </w:rPr>
        <w:t xml:space="preserve">                Yes / No   </w:t>
      </w:r>
    </w:p>
    <w:p w14:paraId="6D9441F0" w14:textId="77777777" w:rsidR="00332888" w:rsidRPr="007B481E" w:rsidRDefault="00332888" w:rsidP="00332888">
      <w:pPr>
        <w:rPr>
          <w:rFonts w:asciiTheme="majorHAnsi" w:hAnsiTheme="majorHAnsi" w:cstheme="majorHAnsi"/>
          <w:sz w:val="24"/>
          <w:szCs w:val="24"/>
        </w:rPr>
      </w:pPr>
      <w:r w:rsidRPr="007B481E">
        <w:rPr>
          <w:rFonts w:asciiTheme="majorHAnsi" w:hAnsiTheme="majorHAnsi" w:cstheme="majorHAnsi"/>
          <w:b/>
          <w:sz w:val="24"/>
          <w:szCs w:val="24"/>
        </w:rPr>
        <w:t>Have you ever been convicted of any Child Protection incident?</w:t>
      </w:r>
      <w:r w:rsidRPr="007B481E">
        <w:rPr>
          <w:rFonts w:asciiTheme="majorHAnsi" w:hAnsiTheme="majorHAnsi" w:cstheme="majorHAnsi"/>
          <w:sz w:val="24"/>
          <w:szCs w:val="24"/>
        </w:rPr>
        <w:t xml:space="preserve">   Yes / No   </w:t>
      </w:r>
    </w:p>
    <w:p w14:paraId="6BB293DD" w14:textId="77777777" w:rsidR="00332888" w:rsidRPr="007B481E" w:rsidRDefault="00332888" w:rsidP="00332888">
      <w:pPr>
        <w:rPr>
          <w:rFonts w:asciiTheme="majorHAnsi" w:hAnsiTheme="majorHAnsi" w:cstheme="majorHAnsi"/>
          <w:sz w:val="24"/>
          <w:szCs w:val="24"/>
        </w:rPr>
      </w:pPr>
      <w:r w:rsidRPr="007B481E">
        <w:rPr>
          <w:rFonts w:asciiTheme="majorHAnsi" w:hAnsiTheme="majorHAnsi" w:cstheme="majorHAnsi"/>
          <w:sz w:val="24"/>
          <w:szCs w:val="24"/>
        </w:rPr>
        <w:t xml:space="preserve"> If “</w:t>
      </w:r>
      <w:r>
        <w:rPr>
          <w:rFonts w:asciiTheme="majorHAnsi" w:hAnsiTheme="majorHAnsi" w:cstheme="majorHAnsi"/>
          <w:sz w:val="24"/>
          <w:szCs w:val="24"/>
          <w:lang w:val="en-BE"/>
        </w:rPr>
        <w:t>YES</w:t>
      </w:r>
      <w:r w:rsidRPr="007B481E">
        <w:rPr>
          <w:rFonts w:asciiTheme="majorHAnsi" w:hAnsiTheme="majorHAnsi" w:cstheme="majorHAnsi"/>
          <w:sz w:val="24"/>
          <w:szCs w:val="24"/>
        </w:rPr>
        <w:t>”</w:t>
      </w:r>
      <w:r>
        <w:rPr>
          <w:rFonts w:asciiTheme="majorHAnsi" w:hAnsiTheme="majorHAnsi" w:cstheme="majorHAnsi"/>
          <w:sz w:val="24"/>
          <w:szCs w:val="24"/>
          <w:lang w:val="en-BE"/>
        </w:rPr>
        <w:t xml:space="preserve">, </w:t>
      </w:r>
      <w:r w:rsidRPr="007B481E">
        <w:rPr>
          <w:rFonts w:asciiTheme="majorHAnsi" w:hAnsiTheme="majorHAnsi" w:cstheme="majorHAnsi"/>
          <w:sz w:val="24"/>
          <w:szCs w:val="24"/>
        </w:rPr>
        <w:t xml:space="preserve">please write the details below: </w:t>
      </w:r>
    </w:p>
    <w:tbl>
      <w:tblPr>
        <w:tblStyle w:val="TableGrid"/>
        <w:tblW w:w="5000" w:type="pct"/>
        <w:tblLook w:val="04A0" w:firstRow="1" w:lastRow="0" w:firstColumn="1" w:lastColumn="0" w:noHBand="0" w:noVBand="1"/>
      </w:tblPr>
      <w:tblGrid>
        <w:gridCol w:w="3256"/>
        <w:gridCol w:w="3695"/>
        <w:gridCol w:w="2109"/>
      </w:tblGrid>
      <w:tr w:rsidR="00332888" w:rsidRPr="00923AA7" w14:paraId="6347FE3A" w14:textId="77777777" w:rsidTr="00690922">
        <w:tc>
          <w:tcPr>
            <w:tcW w:w="5000" w:type="pct"/>
            <w:gridSpan w:val="3"/>
            <w:shd w:val="clear" w:color="auto" w:fill="D9D9D9" w:themeFill="background1" w:themeFillShade="D9"/>
          </w:tcPr>
          <w:p w14:paraId="3CDF72E8" w14:textId="77777777" w:rsidR="00332888" w:rsidRPr="00923AA7" w:rsidRDefault="00332888" w:rsidP="00690922">
            <w:pPr>
              <w:rPr>
                <w:rFonts w:asciiTheme="majorHAnsi" w:hAnsiTheme="majorHAnsi" w:cstheme="majorHAnsi"/>
                <w:b/>
                <w:lang w:val="en-BE"/>
              </w:rPr>
            </w:pPr>
            <w:r w:rsidRPr="00923AA7">
              <w:rPr>
                <w:rFonts w:asciiTheme="majorHAnsi" w:hAnsiTheme="majorHAnsi" w:cstheme="majorHAnsi"/>
                <w:b/>
                <w:lang w:val="en-BE"/>
              </w:rPr>
              <w:t>Full name:</w:t>
            </w:r>
          </w:p>
        </w:tc>
      </w:tr>
      <w:tr w:rsidR="00332888" w:rsidRPr="00923AA7" w14:paraId="59DFCEC1" w14:textId="77777777" w:rsidTr="00690922">
        <w:tc>
          <w:tcPr>
            <w:tcW w:w="1797" w:type="pct"/>
            <w:shd w:val="clear" w:color="auto" w:fill="D9D9D9" w:themeFill="background1" w:themeFillShade="D9"/>
          </w:tcPr>
          <w:p w14:paraId="5BF0F001" w14:textId="77777777" w:rsidR="00332888" w:rsidRPr="00923AA7" w:rsidRDefault="00332888" w:rsidP="00690922">
            <w:pPr>
              <w:rPr>
                <w:rFonts w:asciiTheme="majorHAnsi" w:hAnsiTheme="majorHAnsi" w:cstheme="majorHAnsi"/>
                <w:b/>
              </w:rPr>
            </w:pPr>
            <w:r w:rsidRPr="00923AA7">
              <w:rPr>
                <w:rFonts w:asciiTheme="majorHAnsi" w:hAnsiTheme="majorHAnsi" w:cstheme="majorHAnsi"/>
                <w:b/>
              </w:rPr>
              <w:t>Date of caution,</w:t>
            </w:r>
            <w:r w:rsidRPr="00923AA7">
              <w:rPr>
                <w:rFonts w:asciiTheme="majorHAnsi" w:hAnsiTheme="majorHAnsi" w:cstheme="majorHAnsi"/>
                <w:b/>
                <w:lang w:val="en-BE"/>
              </w:rPr>
              <w:t xml:space="preserve"> </w:t>
            </w:r>
            <w:r w:rsidRPr="00923AA7">
              <w:rPr>
                <w:rFonts w:asciiTheme="majorHAnsi" w:hAnsiTheme="majorHAnsi" w:cstheme="majorHAnsi"/>
                <w:b/>
              </w:rPr>
              <w:t>reprimand, conviction or</w:t>
            </w:r>
            <w:r w:rsidRPr="00923AA7">
              <w:rPr>
                <w:rFonts w:asciiTheme="majorHAnsi" w:hAnsiTheme="majorHAnsi" w:cstheme="majorHAnsi"/>
                <w:b/>
                <w:lang w:val="en-BE"/>
              </w:rPr>
              <w:t xml:space="preserve"> </w:t>
            </w:r>
            <w:r w:rsidRPr="00923AA7">
              <w:rPr>
                <w:rFonts w:asciiTheme="majorHAnsi" w:hAnsiTheme="majorHAnsi" w:cstheme="majorHAnsi"/>
                <w:b/>
              </w:rPr>
              <w:t>pending hearing</w:t>
            </w:r>
          </w:p>
        </w:tc>
        <w:tc>
          <w:tcPr>
            <w:tcW w:w="2039" w:type="pct"/>
            <w:shd w:val="clear" w:color="auto" w:fill="D9D9D9" w:themeFill="background1" w:themeFillShade="D9"/>
          </w:tcPr>
          <w:p w14:paraId="453436A5" w14:textId="77777777" w:rsidR="00332888" w:rsidRPr="00923AA7" w:rsidRDefault="00332888" w:rsidP="00690922">
            <w:pPr>
              <w:rPr>
                <w:rFonts w:asciiTheme="majorHAnsi" w:hAnsiTheme="majorHAnsi" w:cstheme="majorHAnsi"/>
                <w:b/>
              </w:rPr>
            </w:pPr>
          </w:p>
          <w:p w14:paraId="7F214170" w14:textId="77777777" w:rsidR="00332888" w:rsidRPr="00923AA7" w:rsidRDefault="00332888" w:rsidP="00690922">
            <w:pPr>
              <w:rPr>
                <w:rFonts w:asciiTheme="majorHAnsi" w:hAnsiTheme="majorHAnsi" w:cstheme="majorHAnsi"/>
                <w:b/>
              </w:rPr>
            </w:pPr>
            <w:r w:rsidRPr="00923AA7">
              <w:rPr>
                <w:rFonts w:asciiTheme="majorHAnsi" w:hAnsiTheme="majorHAnsi" w:cstheme="majorHAnsi"/>
                <w:b/>
              </w:rPr>
              <w:t>Offence</w:t>
            </w:r>
          </w:p>
        </w:tc>
        <w:tc>
          <w:tcPr>
            <w:tcW w:w="1164" w:type="pct"/>
            <w:shd w:val="clear" w:color="auto" w:fill="D9D9D9" w:themeFill="background1" w:themeFillShade="D9"/>
          </w:tcPr>
          <w:p w14:paraId="39D85C4D" w14:textId="77777777" w:rsidR="00332888" w:rsidRPr="00923AA7" w:rsidRDefault="00332888" w:rsidP="00690922">
            <w:pPr>
              <w:rPr>
                <w:rFonts w:asciiTheme="majorHAnsi" w:hAnsiTheme="majorHAnsi" w:cstheme="majorHAnsi"/>
                <w:b/>
              </w:rPr>
            </w:pPr>
          </w:p>
          <w:p w14:paraId="3C59BE21" w14:textId="77777777" w:rsidR="00332888" w:rsidRPr="00923AA7" w:rsidRDefault="00332888" w:rsidP="00690922">
            <w:pPr>
              <w:rPr>
                <w:rFonts w:asciiTheme="majorHAnsi" w:hAnsiTheme="majorHAnsi" w:cstheme="majorHAnsi"/>
                <w:b/>
              </w:rPr>
            </w:pPr>
            <w:r w:rsidRPr="00923AA7">
              <w:rPr>
                <w:rFonts w:asciiTheme="majorHAnsi" w:hAnsiTheme="majorHAnsi" w:cstheme="majorHAnsi"/>
                <w:b/>
              </w:rPr>
              <w:t>Sentence</w:t>
            </w:r>
          </w:p>
        </w:tc>
      </w:tr>
      <w:tr w:rsidR="00332888" w:rsidRPr="00923AA7" w14:paraId="02386AA7" w14:textId="77777777" w:rsidTr="00690922">
        <w:tc>
          <w:tcPr>
            <w:tcW w:w="1797" w:type="pct"/>
          </w:tcPr>
          <w:p w14:paraId="7A0BA8FD" w14:textId="77777777" w:rsidR="00332888" w:rsidRPr="00923AA7" w:rsidRDefault="00332888" w:rsidP="00690922">
            <w:pPr>
              <w:spacing w:before="120" w:line="360" w:lineRule="auto"/>
              <w:rPr>
                <w:rFonts w:asciiTheme="majorHAnsi" w:hAnsiTheme="majorHAnsi" w:cstheme="majorHAnsi"/>
              </w:rPr>
            </w:pPr>
          </w:p>
        </w:tc>
        <w:tc>
          <w:tcPr>
            <w:tcW w:w="2039" w:type="pct"/>
          </w:tcPr>
          <w:p w14:paraId="2C5EDAD0" w14:textId="77777777" w:rsidR="00332888" w:rsidRPr="00923AA7" w:rsidRDefault="00332888" w:rsidP="00690922">
            <w:pPr>
              <w:spacing w:before="120" w:line="360" w:lineRule="auto"/>
              <w:rPr>
                <w:rFonts w:asciiTheme="majorHAnsi" w:hAnsiTheme="majorHAnsi" w:cstheme="majorHAnsi"/>
              </w:rPr>
            </w:pPr>
          </w:p>
        </w:tc>
        <w:tc>
          <w:tcPr>
            <w:tcW w:w="1164" w:type="pct"/>
          </w:tcPr>
          <w:p w14:paraId="4DFD1C6D" w14:textId="77777777" w:rsidR="00332888" w:rsidRPr="00923AA7" w:rsidRDefault="00332888" w:rsidP="00690922">
            <w:pPr>
              <w:spacing w:before="120" w:line="360" w:lineRule="auto"/>
              <w:rPr>
                <w:rFonts w:asciiTheme="majorHAnsi" w:hAnsiTheme="majorHAnsi" w:cstheme="majorHAnsi"/>
              </w:rPr>
            </w:pPr>
          </w:p>
        </w:tc>
      </w:tr>
      <w:tr w:rsidR="00332888" w:rsidRPr="00923AA7" w14:paraId="081E4558" w14:textId="77777777" w:rsidTr="00690922">
        <w:tc>
          <w:tcPr>
            <w:tcW w:w="1797" w:type="pct"/>
          </w:tcPr>
          <w:p w14:paraId="49602F1B" w14:textId="77777777" w:rsidR="00332888" w:rsidRPr="00923AA7" w:rsidRDefault="00332888" w:rsidP="00690922">
            <w:pPr>
              <w:spacing w:before="120" w:line="360" w:lineRule="auto"/>
              <w:rPr>
                <w:rFonts w:asciiTheme="majorHAnsi" w:hAnsiTheme="majorHAnsi" w:cstheme="majorHAnsi"/>
              </w:rPr>
            </w:pPr>
          </w:p>
        </w:tc>
        <w:tc>
          <w:tcPr>
            <w:tcW w:w="2039" w:type="pct"/>
          </w:tcPr>
          <w:p w14:paraId="09FBFF9F" w14:textId="77777777" w:rsidR="00332888" w:rsidRPr="00923AA7" w:rsidRDefault="00332888" w:rsidP="00690922">
            <w:pPr>
              <w:spacing w:before="120" w:line="360" w:lineRule="auto"/>
              <w:rPr>
                <w:rFonts w:asciiTheme="majorHAnsi" w:hAnsiTheme="majorHAnsi" w:cstheme="majorHAnsi"/>
              </w:rPr>
            </w:pPr>
          </w:p>
        </w:tc>
        <w:tc>
          <w:tcPr>
            <w:tcW w:w="1164" w:type="pct"/>
          </w:tcPr>
          <w:p w14:paraId="238A34F4" w14:textId="77777777" w:rsidR="00332888" w:rsidRPr="00923AA7" w:rsidRDefault="00332888" w:rsidP="00690922">
            <w:pPr>
              <w:spacing w:before="120" w:line="360" w:lineRule="auto"/>
              <w:rPr>
                <w:rFonts w:asciiTheme="majorHAnsi" w:hAnsiTheme="majorHAnsi" w:cstheme="majorHAnsi"/>
              </w:rPr>
            </w:pPr>
          </w:p>
        </w:tc>
      </w:tr>
      <w:tr w:rsidR="00332888" w:rsidRPr="00923AA7" w14:paraId="5EDF3B3F" w14:textId="77777777" w:rsidTr="00690922">
        <w:tc>
          <w:tcPr>
            <w:tcW w:w="1797" w:type="pct"/>
          </w:tcPr>
          <w:p w14:paraId="0C56E623" w14:textId="77777777" w:rsidR="00332888" w:rsidRPr="00923AA7" w:rsidRDefault="00332888" w:rsidP="00690922">
            <w:pPr>
              <w:spacing w:before="120" w:line="360" w:lineRule="auto"/>
              <w:rPr>
                <w:rFonts w:asciiTheme="majorHAnsi" w:hAnsiTheme="majorHAnsi" w:cstheme="majorHAnsi"/>
              </w:rPr>
            </w:pPr>
          </w:p>
        </w:tc>
        <w:tc>
          <w:tcPr>
            <w:tcW w:w="2039" w:type="pct"/>
          </w:tcPr>
          <w:p w14:paraId="7CC783C9" w14:textId="77777777" w:rsidR="00332888" w:rsidRPr="00923AA7" w:rsidRDefault="00332888" w:rsidP="00690922">
            <w:pPr>
              <w:spacing w:before="120" w:line="360" w:lineRule="auto"/>
              <w:rPr>
                <w:rFonts w:asciiTheme="majorHAnsi" w:hAnsiTheme="majorHAnsi" w:cstheme="majorHAnsi"/>
              </w:rPr>
            </w:pPr>
          </w:p>
        </w:tc>
        <w:tc>
          <w:tcPr>
            <w:tcW w:w="1164" w:type="pct"/>
          </w:tcPr>
          <w:p w14:paraId="0D17A345" w14:textId="77777777" w:rsidR="00332888" w:rsidRPr="00923AA7" w:rsidRDefault="00332888" w:rsidP="00690922">
            <w:pPr>
              <w:spacing w:before="120" w:line="360" w:lineRule="auto"/>
              <w:rPr>
                <w:rFonts w:asciiTheme="majorHAnsi" w:hAnsiTheme="majorHAnsi" w:cstheme="majorHAnsi"/>
              </w:rPr>
            </w:pPr>
          </w:p>
        </w:tc>
      </w:tr>
      <w:tr w:rsidR="00332888" w:rsidRPr="00923AA7" w14:paraId="3C19C28C" w14:textId="77777777" w:rsidTr="00690922">
        <w:tc>
          <w:tcPr>
            <w:tcW w:w="5000" w:type="pct"/>
            <w:gridSpan w:val="3"/>
            <w:vAlign w:val="center"/>
          </w:tcPr>
          <w:p w14:paraId="34F0CE08" w14:textId="77777777" w:rsidR="00332888" w:rsidRPr="00923AA7" w:rsidRDefault="00332888" w:rsidP="00690922">
            <w:pPr>
              <w:spacing w:line="360" w:lineRule="auto"/>
              <w:rPr>
                <w:rFonts w:asciiTheme="majorHAnsi" w:hAnsiTheme="majorHAnsi" w:cstheme="majorHAnsi"/>
              </w:rPr>
            </w:pPr>
            <w:r w:rsidRPr="00923AA7">
              <w:rPr>
                <w:rFonts w:asciiTheme="majorHAnsi" w:hAnsiTheme="majorHAnsi" w:cstheme="majorHAnsi"/>
              </w:rPr>
              <w:t>I hereby declare that all the information I have provided is true and accurate.</w:t>
            </w:r>
          </w:p>
          <w:p w14:paraId="151CE333" w14:textId="77777777" w:rsidR="00332888" w:rsidRPr="00923AA7" w:rsidRDefault="00332888" w:rsidP="00690922">
            <w:pPr>
              <w:spacing w:line="360" w:lineRule="auto"/>
              <w:rPr>
                <w:rFonts w:asciiTheme="majorHAnsi" w:hAnsiTheme="majorHAnsi" w:cstheme="majorHAnsi"/>
              </w:rPr>
            </w:pPr>
          </w:p>
          <w:p w14:paraId="1044CA49" w14:textId="77777777" w:rsidR="00332888" w:rsidRPr="00923AA7" w:rsidRDefault="00332888" w:rsidP="00690922">
            <w:pPr>
              <w:spacing w:line="360" w:lineRule="auto"/>
              <w:rPr>
                <w:rFonts w:asciiTheme="majorHAnsi" w:hAnsiTheme="majorHAnsi" w:cstheme="majorHAnsi"/>
              </w:rPr>
            </w:pPr>
            <w:r w:rsidRPr="00923AA7">
              <w:rPr>
                <w:rFonts w:asciiTheme="majorHAnsi" w:hAnsiTheme="majorHAnsi" w:cstheme="majorHAnsi"/>
              </w:rPr>
              <w:t>Signed: ……………………………………….</w:t>
            </w:r>
          </w:p>
          <w:p w14:paraId="3A11132F" w14:textId="77777777" w:rsidR="00332888" w:rsidRPr="00923AA7" w:rsidRDefault="00332888" w:rsidP="00690922">
            <w:pPr>
              <w:spacing w:before="120" w:line="360" w:lineRule="auto"/>
              <w:rPr>
                <w:rFonts w:asciiTheme="majorHAnsi" w:hAnsiTheme="majorHAnsi" w:cstheme="majorHAnsi"/>
              </w:rPr>
            </w:pPr>
            <w:r w:rsidRPr="00923AA7">
              <w:rPr>
                <w:rFonts w:asciiTheme="majorHAnsi" w:hAnsiTheme="majorHAnsi" w:cstheme="majorHAnsi"/>
              </w:rPr>
              <w:t>Date:  .............................................</w:t>
            </w:r>
          </w:p>
        </w:tc>
      </w:tr>
    </w:tbl>
    <w:p w14:paraId="434951D8" w14:textId="77777777" w:rsidR="00332888" w:rsidRDefault="00332888" w:rsidP="00332888">
      <w:pPr>
        <w:rPr>
          <w:rFonts w:asciiTheme="majorHAnsi" w:hAnsiTheme="majorHAnsi" w:cstheme="majorHAnsi"/>
          <w:b/>
          <w:color w:val="404040" w:themeColor="text1" w:themeTint="BF"/>
          <w:sz w:val="24"/>
          <w:szCs w:val="24"/>
          <w:u w:val="single"/>
        </w:rPr>
      </w:pPr>
    </w:p>
    <w:p w14:paraId="6ED5B544" w14:textId="77777777" w:rsidR="00332888" w:rsidRDefault="00332888" w:rsidP="00332888">
      <w:pPr>
        <w:rPr>
          <w:rFonts w:asciiTheme="majorHAnsi" w:hAnsiTheme="majorHAnsi" w:cstheme="majorHAnsi"/>
          <w:b/>
          <w:color w:val="404040" w:themeColor="text1" w:themeTint="BF"/>
          <w:sz w:val="24"/>
          <w:szCs w:val="24"/>
          <w:u w:val="single"/>
        </w:rPr>
      </w:pPr>
    </w:p>
    <w:p w14:paraId="1797DDD4" w14:textId="77777777" w:rsidR="00332888" w:rsidRDefault="00332888" w:rsidP="00332888">
      <w:pPr>
        <w:rPr>
          <w:rFonts w:asciiTheme="majorHAnsi" w:hAnsiTheme="majorHAnsi" w:cstheme="majorHAnsi"/>
          <w:b/>
          <w:color w:val="404040" w:themeColor="text1" w:themeTint="BF"/>
          <w:sz w:val="24"/>
          <w:szCs w:val="24"/>
          <w:u w:val="single"/>
        </w:rPr>
      </w:pPr>
    </w:p>
    <w:p w14:paraId="3825C5B0" w14:textId="77777777" w:rsidR="00332888" w:rsidRDefault="00332888" w:rsidP="00332888">
      <w:pPr>
        <w:rPr>
          <w:rFonts w:asciiTheme="majorHAnsi" w:hAnsiTheme="majorHAnsi" w:cstheme="majorHAnsi"/>
          <w:b/>
          <w:color w:val="404040" w:themeColor="text1" w:themeTint="BF"/>
          <w:sz w:val="24"/>
          <w:szCs w:val="24"/>
          <w:u w:val="single"/>
        </w:rPr>
      </w:pPr>
    </w:p>
    <w:p w14:paraId="1C1DC935" w14:textId="77777777" w:rsidR="00332888" w:rsidRDefault="00332888" w:rsidP="00332888">
      <w:pPr>
        <w:rPr>
          <w:rFonts w:asciiTheme="majorHAnsi" w:hAnsiTheme="majorHAnsi" w:cstheme="majorHAnsi"/>
          <w:b/>
          <w:color w:val="404040" w:themeColor="text1" w:themeTint="BF"/>
          <w:sz w:val="24"/>
          <w:szCs w:val="24"/>
          <w:u w:val="single"/>
        </w:rPr>
      </w:pPr>
    </w:p>
    <w:p w14:paraId="3DBCA8AE" w14:textId="77777777" w:rsidR="00332888" w:rsidRDefault="00332888" w:rsidP="00332888">
      <w:pPr>
        <w:rPr>
          <w:rFonts w:asciiTheme="majorHAnsi" w:hAnsiTheme="majorHAnsi" w:cstheme="majorHAnsi"/>
          <w:b/>
          <w:color w:val="404040" w:themeColor="text1" w:themeTint="BF"/>
          <w:sz w:val="24"/>
          <w:szCs w:val="24"/>
          <w:u w:val="single"/>
        </w:rPr>
      </w:pPr>
    </w:p>
    <w:p w14:paraId="099FFE6B" w14:textId="77777777" w:rsidR="00332888" w:rsidRDefault="00332888" w:rsidP="00332888">
      <w:pPr>
        <w:rPr>
          <w:rFonts w:asciiTheme="majorHAnsi" w:hAnsiTheme="majorHAnsi" w:cstheme="majorHAnsi"/>
          <w:b/>
          <w:color w:val="404040" w:themeColor="text1" w:themeTint="BF"/>
          <w:sz w:val="24"/>
          <w:szCs w:val="24"/>
          <w:u w:val="single"/>
        </w:rPr>
      </w:pPr>
    </w:p>
    <w:p w14:paraId="59F0153A" w14:textId="77777777" w:rsidR="00332888" w:rsidRDefault="00332888" w:rsidP="00332888">
      <w:pPr>
        <w:rPr>
          <w:rFonts w:asciiTheme="majorHAnsi" w:hAnsiTheme="majorHAnsi" w:cstheme="majorHAnsi"/>
          <w:b/>
          <w:color w:val="2F5496" w:themeColor="accent1" w:themeShade="BF"/>
          <w:sz w:val="26"/>
          <w:szCs w:val="26"/>
        </w:rPr>
        <w:sectPr w:rsidR="00332888" w:rsidSect="00BC1F86">
          <w:footerReference w:type="default" r:id="rId15"/>
          <w:pgSz w:w="11906" w:h="16838"/>
          <w:pgMar w:top="1418" w:right="1418" w:bottom="1559" w:left="1418" w:header="709" w:footer="709" w:gutter="0"/>
          <w:cols w:space="708"/>
          <w:docGrid w:linePitch="360"/>
        </w:sectPr>
      </w:pPr>
    </w:p>
    <w:p w14:paraId="444F04AF" w14:textId="2C6ECBF4" w:rsidR="00C76AEC" w:rsidRPr="00E407DA" w:rsidRDefault="0095137A" w:rsidP="00C76AEC">
      <w:pPr>
        <w:rPr>
          <w:rFonts w:asciiTheme="majorHAnsi" w:hAnsiTheme="majorHAnsi" w:cstheme="majorHAnsi"/>
          <w:b/>
          <w:color w:val="2F5496" w:themeColor="accent1" w:themeShade="BF"/>
          <w:sz w:val="26"/>
          <w:szCs w:val="26"/>
          <w:lang w:val="en-BE"/>
        </w:rPr>
      </w:pPr>
      <w:r w:rsidRPr="00E407DA">
        <w:rPr>
          <w:rFonts w:asciiTheme="majorHAnsi" w:hAnsiTheme="majorHAnsi" w:cstheme="majorHAnsi"/>
          <w:b/>
          <w:color w:val="2F5496" w:themeColor="accent1" w:themeShade="BF"/>
          <w:sz w:val="26"/>
          <w:szCs w:val="26"/>
          <w:lang w:val="en-BE"/>
        </w:rPr>
        <w:lastRenderedPageBreak/>
        <w:t>Annex</w:t>
      </w:r>
      <w:r w:rsidR="002001C9">
        <w:rPr>
          <w:rFonts w:asciiTheme="majorHAnsi" w:hAnsiTheme="majorHAnsi" w:cstheme="majorHAnsi"/>
          <w:b/>
          <w:color w:val="2F5496" w:themeColor="accent1" w:themeShade="BF"/>
          <w:sz w:val="26"/>
          <w:szCs w:val="26"/>
          <w:lang w:val="en-BE"/>
        </w:rPr>
        <w:t xml:space="preserve"> II</w:t>
      </w:r>
      <w:r w:rsidRPr="00E407DA">
        <w:rPr>
          <w:rFonts w:asciiTheme="majorHAnsi" w:hAnsiTheme="majorHAnsi" w:cstheme="majorHAnsi"/>
          <w:b/>
          <w:color w:val="2F5496" w:themeColor="accent1" w:themeShade="BF"/>
          <w:sz w:val="26"/>
          <w:szCs w:val="26"/>
          <w:lang w:val="en-BE"/>
        </w:rPr>
        <w:t xml:space="preserve"> – Incident Reporting Form</w:t>
      </w:r>
    </w:p>
    <w:p w14:paraId="6317532F" w14:textId="77777777" w:rsidR="002529C1" w:rsidRDefault="00110771" w:rsidP="00110771">
      <w:pPr>
        <w:pStyle w:val="Default"/>
        <w:spacing w:after="60"/>
        <w:rPr>
          <w:rFonts w:asciiTheme="majorHAnsi" w:hAnsiTheme="majorHAnsi" w:cstheme="majorHAnsi"/>
        </w:rPr>
      </w:pPr>
      <w:r>
        <w:rPr>
          <w:rFonts w:asciiTheme="majorHAnsi" w:hAnsiTheme="majorHAnsi" w:cstheme="majorHAnsi"/>
        </w:rPr>
        <w:t>This form should be employed by</w:t>
      </w:r>
      <w:r w:rsidR="002529C1">
        <w:rPr>
          <w:rFonts w:asciiTheme="majorHAnsi" w:hAnsiTheme="majorHAnsi" w:cstheme="majorHAnsi"/>
        </w:rPr>
        <w:t>:</w:t>
      </w:r>
    </w:p>
    <w:p w14:paraId="66A7A5E5" w14:textId="77777777" w:rsidR="0089692E" w:rsidRDefault="0089692E" w:rsidP="0089692E">
      <w:pPr>
        <w:pStyle w:val="Default"/>
        <w:numPr>
          <w:ilvl w:val="0"/>
          <w:numId w:val="29"/>
        </w:numPr>
        <w:spacing w:after="60"/>
        <w:rPr>
          <w:rFonts w:asciiTheme="majorHAnsi" w:hAnsiTheme="majorHAnsi" w:cstheme="majorHAnsi"/>
        </w:rPr>
      </w:pPr>
      <w:r>
        <w:rPr>
          <w:rFonts w:asciiTheme="majorHAnsi" w:hAnsiTheme="majorHAnsi" w:cstheme="majorHAnsi"/>
        </w:rPr>
        <w:t>anyone who has directly experienced harm by an MHE representative</w:t>
      </w:r>
    </w:p>
    <w:p w14:paraId="027482C3" w14:textId="72144121" w:rsidR="002529C1" w:rsidRDefault="00110771" w:rsidP="002529C1">
      <w:pPr>
        <w:pStyle w:val="Default"/>
        <w:numPr>
          <w:ilvl w:val="0"/>
          <w:numId w:val="29"/>
        </w:numPr>
        <w:spacing w:after="60"/>
        <w:rPr>
          <w:rFonts w:asciiTheme="majorHAnsi" w:hAnsiTheme="majorHAnsi" w:cstheme="majorHAnsi"/>
        </w:rPr>
      </w:pPr>
      <w:r>
        <w:rPr>
          <w:rFonts w:asciiTheme="majorHAnsi" w:hAnsiTheme="majorHAnsi" w:cstheme="majorHAnsi"/>
        </w:rPr>
        <w:t>anyone who has directly witnessed or has</w:t>
      </w:r>
      <w:r w:rsidRPr="00110771">
        <w:rPr>
          <w:rFonts w:asciiTheme="majorHAnsi" w:hAnsiTheme="majorHAnsi" w:cstheme="majorHAnsi"/>
        </w:rPr>
        <w:t xml:space="preserve"> heard something that </w:t>
      </w:r>
      <w:r>
        <w:rPr>
          <w:rFonts w:asciiTheme="majorHAnsi" w:hAnsiTheme="majorHAnsi" w:cstheme="majorHAnsi"/>
        </w:rPr>
        <w:t xml:space="preserve">raises concerns about someone’s safety and wellbeing; more specifically: any beneficiary of </w:t>
      </w:r>
      <w:proofErr w:type="spellStart"/>
      <w:r>
        <w:rPr>
          <w:rFonts w:asciiTheme="majorHAnsi" w:hAnsiTheme="majorHAnsi" w:cstheme="majorHAnsi"/>
        </w:rPr>
        <w:t>MHE’s</w:t>
      </w:r>
      <w:proofErr w:type="spellEnd"/>
      <w:r>
        <w:rPr>
          <w:rFonts w:asciiTheme="majorHAnsi" w:hAnsiTheme="majorHAnsi" w:cstheme="majorHAnsi"/>
        </w:rPr>
        <w:t xml:space="preserve"> activities and, in particular children, young people and adults at risk</w:t>
      </w:r>
      <w:r w:rsidR="0089692E">
        <w:rPr>
          <w:rFonts w:asciiTheme="majorHAnsi" w:hAnsiTheme="majorHAnsi" w:cstheme="majorHAnsi"/>
        </w:rPr>
        <w:t>.</w:t>
      </w:r>
    </w:p>
    <w:p w14:paraId="1035AD5D" w14:textId="77777777" w:rsidR="0089692E" w:rsidRDefault="0089692E" w:rsidP="0089692E">
      <w:pPr>
        <w:pStyle w:val="Default"/>
        <w:spacing w:after="60"/>
        <w:ind w:left="720"/>
        <w:rPr>
          <w:rFonts w:asciiTheme="majorHAnsi" w:hAnsiTheme="majorHAnsi" w:cstheme="majorHAnsi"/>
        </w:rPr>
      </w:pPr>
      <w:r>
        <w:rPr>
          <w:rFonts w:asciiTheme="majorHAnsi" w:hAnsiTheme="majorHAnsi" w:cstheme="majorHAnsi"/>
        </w:rPr>
        <w:t>Anyone representing MHE or working on behalf of/with MHE should take care of recording a safeguarding concern using this form.</w:t>
      </w:r>
    </w:p>
    <w:p w14:paraId="0045B022" w14:textId="393E4BE1" w:rsidR="008326BF" w:rsidRPr="008326BF" w:rsidRDefault="000E1FA8" w:rsidP="008326BF">
      <w:pPr>
        <w:pStyle w:val="Default"/>
        <w:rPr>
          <w:rFonts w:asciiTheme="majorHAnsi" w:hAnsiTheme="majorHAnsi" w:cstheme="majorHAnsi"/>
          <w:b/>
          <w:bCs/>
          <w:color w:val="C00000"/>
        </w:rPr>
      </w:pPr>
      <w:r>
        <w:rPr>
          <w:rFonts w:asciiTheme="majorHAnsi" w:hAnsiTheme="majorHAnsi" w:cstheme="majorHAnsi"/>
          <w:b/>
          <w:bCs/>
          <w:noProof/>
          <w:color w:val="C00000"/>
        </w:rPr>
        <w:drawing>
          <wp:inline distT="0" distB="0" distL="0" distR="0" wp14:anchorId="35EA3A4F" wp14:editId="4115DAE1">
            <wp:extent cx="358140" cy="358140"/>
            <wp:effectExtent l="0" t="0" r="3810" b="3810"/>
            <wp:docPr id="1805160538" name="Graphic 1"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60538" name="Graphic 1805160538" descr="Warning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358140" cy="358140"/>
                    </a:xfrm>
                    <a:prstGeom prst="rect">
                      <a:avLst/>
                    </a:prstGeom>
                  </pic:spPr>
                </pic:pic>
              </a:graphicData>
            </a:graphic>
          </wp:inline>
        </w:drawing>
      </w:r>
      <w:r>
        <w:rPr>
          <w:rFonts w:asciiTheme="majorHAnsi" w:hAnsiTheme="majorHAnsi" w:cstheme="majorHAnsi"/>
          <w:b/>
          <w:bCs/>
          <w:color w:val="C00000"/>
        </w:rPr>
        <w:t xml:space="preserve">  In</w:t>
      </w:r>
      <w:r w:rsidR="008326BF" w:rsidRPr="008326BF">
        <w:rPr>
          <w:rFonts w:asciiTheme="majorHAnsi" w:hAnsiTheme="majorHAnsi" w:cstheme="majorHAnsi"/>
          <w:b/>
          <w:bCs/>
          <w:color w:val="C00000"/>
        </w:rPr>
        <w:t xml:space="preserve"> an emergency or where you think someone is in immediate danger, do not delay and call the police or social services. </w:t>
      </w:r>
    </w:p>
    <w:p w14:paraId="5BF3AFA5" w14:textId="77777777" w:rsidR="00A03715" w:rsidRDefault="00A03715" w:rsidP="00110771">
      <w:pPr>
        <w:pStyle w:val="Default"/>
        <w:rPr>
          <w:rFonts w:asciiTheme="majorHAnsi" w:hAnsiTheme="majorHAnsi" w:cstheme="majorHAnsi"/>
          <w:color w:val="0462C1"/>
        </w:rPr>
      </w:pPr>
    </w:p>
    <w:p w14:paraId="67753C96" w14:textId="77777777" w:rsidR="00FE0651" w:rsidRDefault="00FE0651" w:rsidP="00FE0651">
      <w:pPr>
        <w:pStyle w:val="Default"/>
        <w:spacing w:before="60" w:after="60"/>
        <w:rPr>
          <w:rFonts w:asciiTheme="majorHAnsi" w:hAnsiTheme="majorHAnsi" w:cstheme="majorHAnsi"/>
        </w:rPr>
      </w:pPr>
      <w:r>
        <w:rPr>
          <w:rFonts w:asciiTheme="majorHAnsi" w:hAnsiTheme="majorHAnsi" w:cstheme="majorHAnsi"/>
        </w:rPr>
        <w:t>Please follow these guidelines when filling the form in:</w:t>
      </w:r>
    </w:p>
    <w:p w14:paraId="541217A1" w14:textId="4758D080" w:rsidR="00FE0651" w:rsidRDefault="00110771" w:rsidP="00FE0651">
      <w:pPr>
        <w:pStyle w:val="Default"/>
        <w:numPr>
          <w:ilvl w:val="0"/>
          <w:numId w:val="44"/>
        </w:numPr>
        <w:spacing w:before="60" w:after="60"/>
        <w:rPr>
          <w:rFonts w:asciiTheme="majorHAnsi" w:hAnsiTheme="majorHAnsi" w:cstheme="majorHAnsi"/>
        </w:rPr>
      </w:pPr>
      <w:r w:rsidRPr="00110771">
        <w:rPr>
          <w:rFonts w:asciiTheme="majorHAnsi" w:hAnsiTheme="majorHAnsi" w:cstheme="majorHAnsi"/>
        </w:rPr>
        <w:t xml:space="preserve">All the information must be treated as confidential </w:t>
      </w:r>
      <w:r w:rsidR="00C76AEC">
        <w:rPr>
          <w:rFonts w:asciiTheme="majorHAnsi" w:hAnsiTheme="majorHAnsi" w:cstheme="majorHAnsi"/>
        </w:rPr>
        <w:t xml:space="preserve">in respect </w:t>
      </w:r>
      <w:r w:rsidR="00C76AEC" w:rsidRPr="006A3DB2">
        <w:rPr>
          <w:rFonts w:asciiTheme="majorHAnsi" w:hAnsiTheme="majorHAnsi" w:cstheme="majorHAnsi"/>
        </w:rPr>
        <w:t>of the GDPR</w:t>
      </w:r>
      <w:r w:rsidR="006A3DB2" w:rsidRPr="006A3DB2">
        <w:rPr>
          <w:rStyle w:val="FootnoteReference"/>
          <w:rFonts w:asciiTheme="majorHAnsi" w:hAnsiTheme="majorHAnsi" w:cstheme="majorHAnsi"/>
        </w:rPr>
        <w:footnoteReference w:id="2"/>
      </w:r>
      <w:r w:rsidR="00C76AEC" w:rsidRPr="006A3DB2">
        <w:rPr>
          <w:rFonts w:asciiTheme="majorHAnsi" w:hAnsiTheme="majorHAnsi" w:cstheme="majorHAnsi"/>
        </w:rPr>
        <w:t xml:space="preserve"> </w:t>
      </w:r>
      <w:r w:rsidRPr="006A3DB2">
        <w:rPr>
          <w:rFonts w:asciiTheme="majorHAnsi" w:hAnsiTheme="majorHAnsi" w:cstheme="majorHAnsi"/>
        </w:rPr>
        <w:t>and</w:t>
      </w:r>
      <w:r w:rsidRPr="00110771">
        <w:rPr>
          <w:rFonts w:asciiTheme="majorHAnsi" w:hAnsiTheme="majorHAnsi" w:cstheme="majorHAnsi"/>
        </w:rPr>
        <w:t xml:space="preserve"> reported to the designated </w:t>
      </w:r>
      <w:r w:rsidR="00C76AEC">
        <w:rPr>
          <w:rFonts w:asciiTheme="majorHAnsi" w:hAnsiTheme="majorHAnsi" w:cstheme="majorHAnsi"/>
        </w:rPr>
        <w:t>MHE S</w:t>
      </w:r>
      <w:r w:rsidRPr="00110771">
        <w:rPr>
          <w:rFonts w:asciiTheme="majorHAnsi" w:hAnsiTheme="majorHAnsi" w:cstheme="majorHAnsi"/>
        </w:rPr>
        <w:t xml:space="preserve">afeguarding </w:t>
      </w:r>
      <w:r w:rsidR="00C76AEC">
        <w:rPr>
          <w:rFonts w:asciiTheme="majorHAnsi" w:hAnsiTheme="majorHAnsi" w:cstheme="majorHAnsi"/>
        </w:rPr>
        <w:t>O</w:t>
      </w:r>
      <w:r w:rsidRPr="00110771">
        <w:rPr>
          <w:rFonts w:asciiTheme="majorHAnsi" w:hAnsiTheme="majorHAnsi" w:cstheme="majorHAnsi"/>
        </w:rPr>
        <w:t xml:space="preserve">fficer within one working day. </w:t>
      </w:r>
    </w:p>
    <w:p w14:paraId="788DDA1F" w14:textId="77777777" w:rsidR="001639F2" w:rsidRDefault="00110771" w:rsidP="00110771">
      <w:pPr>
        <w:pStyle w:val="Default"/>
        <w:numPr>
          <w:ilvl w:val="0"/>
          <w:numId w:val="44"/>
        </w:numPr>
        <w:spacing w:before="60" w:after="60"/>
        <w:rPr>
          <w:rFonts w:asciiTheme="majorHAnsi" w:hAnsiTheme="majorHAnsi" w:cstheme="majorHAnsi"/>
        </w:rPr>
      </w:pPr>
      <w:r w:rsidRPr="00FE0651">
        <w:rPr>
          <w:rFonts w:asciiTheme="majorHAnsi" w:hAnsiTheme="majorHAnsi" w:cstheme="majorHAnsi"/>
        </w:rPr>
        <w:t xml:space="preserve">All allegations, complaints or suspicions of </w:t>
      </w:r>
      <w:r w:rsidR="00FE0651" w:rsidRPr="00FE0651">
        <w:rPr>
          <w:rFonts w:asciiTheme="majorHAnsi" w:hAnsiTheme="majorHAnsi" w:cstheme="majorHAnsi"/>
        </w:rPr>
        <w:t>harm</w:t>
      </w:r>
      <w:r w:rsidRPr="00FE0651">
        <w:rPr>
          <w:rFonts w:asciiTheme="majorHAnsi" w:hAnsiTheme="majorHAnsi" w:cstheme="majorHAnsi"/>
        </w:rPr>
        <w:t xml:space="preserve"> should be recorded as close to the time of the incident as possible. </w:t>
      </w:r>
    </w:p>
    <w:p w14:paraId="188805A0" w14:textId="77777777" w:rsidR="00F42900" w:rsidRDefault="00110771" w:rsidP="00110771">
      <w:pPr>
        <w:pStyle w:val="Default"/>
        <w:numPr>
          <w:ilvl w:val="0"/>
          <w:numId w:val="44"/>
        </w:numPr>
        <w:spacing w:before="60" w:after="60"/>
        <w:rPr>
          <w:rFonts w:asciiTheme="majorHAnsi" w:hAnsiTheme="majorHAnsi" w:cstheme="majorHAnsi"/>
        </w:rPr>
      </w:pPr>
      <w:r w:rsidRPr="001639F2">
        <w:rPr>
          <w:rFonts w:asciiTheme="majorHAnsi" w:hAnsiTheme="majorHAnsi" w:cstheme="majorHAnsi"/>
        </w:rPr>
        <w:t xml:space="preserve">Any </w:t>
      </w:r>
      <w:r w:rsidR="00F42900">
        <w:rPr>
          <w:rFonts w:asciiTheme="majorHAnsi" w:hAnsiTheme="majorHAnsi" w:cstheme="majorHAnsi"/>
        </w:rPr>
        <w:t>record of d</w:t>
      </w:r>
      <w:r w:rsidRPr="001639F2">
        <w:rPr>
          <w:rFonts w:asciiTheme="majorHAnsi" w:hAnsiTheme="majorHAnsi" w:cstheme="majorHAnsi"/>
        </w:rPr>
        <w:t>isclosure</w:t>
      </w:r>
      <w:r w:rsidR="00F42900">
        <w:rPr>
          <w:rFonts w:asciiTheme="majorHAnsi" w:hAnsiTheme="majorHAnsi" w:cstheme="majorHAnsi"/>
        </w:rPr>
        <w:t xml:space="preserve"> </w:t>
      </w:r>
      <w:r w:rsidRPr="001639F2">
        <w:rPr>
          <w:rFonts w:asciiTheme="majorHAnsi" w:hAnsiTheme="majorHAnsi" w:cstheme="majorHAnsi"/>
        </w:rPr>
        <w:t xml:space="preserve">of </w:t>
      </w:r>
      <w:r w:rsidR="00F42900">
        <w:rPr>
          <w:rFonts w:asciiTheme="majorHAnsi" w:hAnsiTheme="majorHAnsi" w:cstheme="majorHAnsi"/>
        </w:rPr>
        <w:t>harm by</w:t>
      </w:r>
      <w:r w:rsidRPr="001639F2">
        <w:rPr>
          <w:rFonts w:asciiTheme="majorHAnsi" w:hAnsiTheme="majorHAnsi" w:cstheme="majorHAnsi"/>
        </w:rPr>
        <w:t xml:space="preserve"> a child, young person or adult</w:t>
      </w:r>
      <w:r w:rsidR="00F42900">
        <w:rPr>
          <w:rFonts w:asciiTheme="majorHAnsi" w:hAnsiTheme="majorHAnsi" w:cstheme="majorHAnsi"/>
        </w:rPr>
        <w:t xml:space="preserve"> at risk</w:t>
      </w:r>
      <w:r w:rsidRPr="001639F2">
        <w:rPr>
          <w:rFonts w:asciiTheme="majorHAnsi" w:hAnsiTheme="majorHAnsi" w:cstheme="majorHAnsi"/>
        </w:rPr>
        <w:t xml:space="preserve"> should </w:t>
      </w:r>
      <w:proofErr w:type="gramStart"/>
      <w:r w:rsidRPr="001639F2">
        <w:rPr>
          <w:rFonts w:asciiTheme="majorHAnsi" w:hAnsiTheme="majorHAnsi" w:cstheme="majorHAnsi"/>
        </w:rPr>
        <w:t>be a reflection of</w:t>
      </w:r>
      <w:proofErr w:type="gramEnd"/>
      <w:r w:rsidRPr="001639F2">
        <w:rPr>
          <w:rFonts w:asciiTheme="majorHAnsi" w:hAnsiTheme="majorHAnsi" w:cstheme="majorHAnsi"/>
        </w:rPr>
        <w:t xml:space="preserve"> what was actually said.</w:t>
      </w:r>
      <w:r w:rsidR="00F42900">
        <w:rPr>
          <w:rFonts w:asciiTheme="majorHAnsi" w:hAnsiTheme="majorHAnsi" w:cstheme="majorHAnsi"/>
        </w:rPr>
        <w:t xml:space="preserve"> </w:t>
      </w:r>
      <w:r w:rsidRPr="00F42900">
        <w:rPr>
          <w:rFonts w:asciiTheme="majorHAnsi" w:hAnsiTheme="majorHAnsi" w:cstheme="majorHAnsi"/>
        </w:rPr>
        <w:t xml:space="preserve">Do not try and interpret any information, just record what was said / witnessed and any response or action </w:t>
      </w:r>
      <w:r w:rsidR="001639F2" w:rsidRPr="00F42900">
        <w:rPr>
          <w:rFonts w:asciiTheme="majorHAnsi" w:hAnsiTheme="majorHAnsi" w:cstheme="majorHAnsi"/>
        </w:rPr>
        <w:t>taken</w:t>
      </w:r>
      <w:r w:rsidRPr="00F42900">
        <w:rPr>
          <w:rFonts w:asciiTheme="majorHAnsi" w:hAnsiTheme="majorHAnsi" w:cstheme="majorHAnsi"/>
        </w:rPr>
        <w:t xml:space="preserve">. </w:t>
      </w:r>
    </w:p>
    <w:p w14:paraId="1E879474" w14:textId="6F43D67A" w:rsidR="00FE0651" w:rsidRPr="00F42900" w:rsidRDefault="00110771" w:rsidP="00110771">
      <w:pPr>
        <w:pStyle w:val="Default"/>
        <w:numPr>
          <w:ilvl w:val="0"/>
          <w:numId w:val="44"/>
        </w:numPr>
        <w:spacing w:before="60" w:after="60"/>
        <w:rPr>
          <w:rFonts w:asciiTheme="majorHAnsi" w:hAnsiTheme="majorHAnsi" w:cstheme="majorHAnsi"/>
        </w:rPr>
      </w:pPr>
      <w:r w:rsidRPr="00F42900">
        <w:rPr>
          <w:rFonts w:asciiTheme="majorHAnsi" w:hAnsiTheme="majorHAnsi" w:cstheme="majorHAnsi"/>
        </w:rPr>
        <w:t xml:space="preserve">Please provide your details so we can follow up with you. If you decide not to provide your details, we will log the report however, this may mean we may not be able to follow up and take further action. </w:t>
      </w:r>
    </w:p>
    <w:p w14:paraId="2A4AFB4A" w14:textId="77777777" w:rsidR="00FE0651" w:rsidRDefault="00FE0651" w:rsidP="00110771">
      <w:pPr>
        <w:pStyle w:val="Default"/>
        <w:rPr>
          <w:rFonts w:asciiTheme="majorHAnsi" w:hAnsiTheme="majorHAnsi" w:cstheme="majorHAnsi"/>
        </w:rPr>
      </w:pPr>
    </w:p>
    <w:p w14:paraId="00E88E5C" w14:textId="63A3BB45" w:rsidR="00110771" w:rsidRPr="00110771" w:rsidRDefault="00110771" w:rsidP="00110771">
      <w:pPr>
        <w:pStyle w:val="Default"/>
        <w:rPr>
          <w:rFonts w:asciiTheme="majorHAnsi" w:hAnsiTheme="majorHAnsi" w:cstheme="majorHAnsi"/>
        </w:rPr>
      </w:pPr>
      <w:r w:rsidRPr="00110771">
        <w:rPr>
          <w:rFonts w:asciiTheme="majorHAnsi" w:hAnsiTheme="majorHAnsi" w:cstheme="majorHAnsi"/>
          <w:b/>
          <w:bCs/>
        </w:rPr>
        <w:t xml:space="preserve">Please create a copy and complete this form as fully as possible and send confidentially </w:t>
      </w:r>
      <w:r w:rsidRPr="00110771">
        <w:rPr>
          <w:rFonts w:asciiTheme="majorHAnsi" w:hAnsiTheme="majorHAnsi" w:cstheme="majorHAnsi"/>
        </w:rPr>
        <w:t xml:space="preserve">to </w:t>
      </w:r>
      <w:r w:rsidR="00F42900">
        <w:rPr>
          <w:rFonts w:asciiTheme="majorHAnsi" w:hAnsiTheme="majorHAnsi" w:cstheme="majorHAnsi"/>
        </w:rPr>
        <w:t>MHE Safeguarding Officer</w:t>
      </w:r>
      <w:r w:rsidRPr="00110771">
        <w:rPr>
          <w:rFonts w:asciiTheme="majorHAnsi" w:hAnsiTheme="majorHAnsi" w:cstheme="majorHAnsi"/>
        </w:rPr>
        <w:t xml:space="preserve">: </w:t>
      </w:r>
      <w:r w:rsidR="00F42900">
        <w:rPr>
          <w:rFonts w:asciiTheme="majorHAnsi" w:hAnsiTheme="majorHAnsi" w:cstheme="majorHAnsi"/>
        </w:rPr>
        <w:t xml:space="preserve">Liuska Sanna, </w:t>
      </w:r>
      <w:hyperlink r:id="rId18" w:history="1">
        <w:r w:rsidR="00F42900" w:rsidRPr="00E321D0">
          <w:rPr>
            <w:rStyle w:val="Hyperlink"/>
            <w:rFonts w:asciiTheme="majorHAnsi" w:hAnsiTheme="majorHAnsi" w:cstheme="majorHAnsi"/>
          </w:rPr>
          <w:t>Liuska.sanna@mhe-sme.org</w:t>
        </w:r>
      </w:hyperlink>
      <w:r w:rsidR="00F42900">
        <w:rPr>
          <w:rFonts w:asciiTheme="majorHAnsi" w:hAnsiTheme="majorHAnsi" w:cstheme="majorHAnsi"/>
        </w:rPr>
        <w:t xml:space="preserve"> </w:t>
      </w:r>
    </w:p>
    <w:p w14:paraId="4AE3632A" w14:textId="77777777" w:rsidR="0095137A" w:rsidRPr="00110771" w:rsidRDefault="0095137A" w:rsidP="00454C78">
      <w:pPr>
        <w:autoSpaceDE w:val="0"/>
        <w:autoSpaceDN w:val="0"/>
        <w:adjustRightInd w:val="0"/>
        <w:spacing w:after="0" w:line="240" w:lineRule="auto"/>
        <w:rPr>
          <w:rFonts w:asciiTheme="majorHAnsi" w:hAnsiTheme="majorHAnsi" w:cstheme="majorHAnsi"/>
          <w:b/>
          <w:bCs/>
          <w:color w:val="26C7DB"/>
          <w:sz w:val="24"/>
          <w:szCs w:val="24"/>
        </w:rPr>
      </w:pPr>
    </w:p>
    <w:p w14:paraId="23A28DB8" w14:textId="4A3A0E78" w:rsidR="00C76AEC" w:rsidRDefault="00C76AEC" w:rsidP="00C76AEC">
      <w:pPr>
        <w:pStyle w:val="Default"/>
        <w:rPr>
          <w:rFonts w:asciiTheme="majorHAnsi" w:hAnsiTheme="majorHAnsi" w:cstheme="majorHAnsi"/>
          <w:color w:val="0462C1"/>
        </w:rPr>
      </w:pPr>
      <w:r w:rsidRPr="00110771">
        <w:rPr>
          <w:rFonts w:asciiTheme="majorHAnsi" w:hAnsiTheme="majorHAnsi" w:cstheme="majorHAnsi"/>
        </w:rPr>
        <w:t>If you prefer to stay anonymous you can submit</w:t>
      </w:r>
      <w:r w:rsidR="00330890">
        <w:rPr>
          <w:rFonts w:asciiTheme="majorHAnsi" w:hAnsiTheme="majorHAnsi" w:cstheme="majorHAnsi"/>
        </w:rPr>
        <w:t xml:space="preserve"> your report</w:t>
      </w:r>
      <w:r w:rsidRPr="00110771">
        <w:rPr>
          <w:rFonts w:asciiTheme="majorHAnsi" w:hAnsiTheme="majorHAnsi" w:cstheme="majorHAnsi"/>
        </w:rPr>
        <w:t xml:space="preserve"> through</w:t>
      </w:r>
      <w:r>
        <w:rPr>
          <w:rFonts w:asciiTheme="majorHAnsi" w:hAnsiTheme="majorHAnsi" w:cstheme="majorHAnsi"/>
        </w:rPr>
        <w:t xml:space="preserve"> this </w:t>
      </w:r>
      <w:commentRangeStart w:id="17"/>
      <w:r>
        <w:rPr>
          <w:rFonts w:asciiTheme="majorHAnsi" w:hAnsiTheme="majorHAnsi" w:cstheme="majorHAnsi"/>
        </w:rPr>
        <w:t>online</w:t>
      </w:r>
      <w:r w:rsidRPr="00110771">
        <w:rPr>
          <w:rFonts w:asciiTheme="majorHAnsi" w:hAnsiTheme="majorHAnsi" w:cstheme="majorHAnsi"/>
        </w:rPr>
        <w:t xml:space="preserve"> form: </w:t>
      </w:r>
      <w:commentRangeEnd w:id="17"/>
      <w:r w:rsidR="008B498F">
        <w:rPr>
          <w:rStyle w:val="CommentReference"/>
          <w:rFonts w:asciiTheme="minorHAnsi" w:hAnsiTheme="minorHAnsi" w:cstheme="minorBidi"/>
          <w:color w:val="auto"/>
          <w:lang w:val="en-GB"/>
        </w:rPr>
        <w:commentReference w:id="17"/>
      </w:r>
    </w:p>
    <w:p w14:paraId="7C668345" w14:textId="77777777" w:rsidR="0034564A" w:rsidRDefault="0034564A" w:rsidP="0034564A">
      <w:pPr>
        <w:pStyle w:val="Default"/>
        <w:rPr>
          <w:rFonts w:asciiTheme="majorHAnsi" w:hAnsiTheme="majorHAnsi" w:cstheme="majorHAnsi"/>
          <w:highlight w:val="yellow"/>
        </w:rPr>
      </w:pPr>
    </w:p>
    <w:p w14:paraId="26040B12" w14:textId="4133F5B1" w:rsidR="008D3D8D" w:rsidRPr="00110771" w:rsidRDefault="0034564A" w:rsidP="008D3D8D">
      <w:pPr>
        <w:pStyle w:val="Default"/>
        <w:rPr>
          <w:rFonts w:asciiTheme="majorHAnsi" w:hAnsiTheme="majorHAnsi" w:cstheme="majorHAnsi"/>
        </w:rPr>
      </w:pPr>
      <w:r w:rsidRPr="008D3D8D">
        <w:rPr>
          <w:rFonts w:asciiTheme="majorHAnsi" w:hAnsiTheme="majorHAnsi" w:cstheme="majorHAnsi"/>
        </w:rPr>
        <w:t xml:space="preserve">If you would rather report the incident a call - that is fine - please contact </w:t>
      </w:r>
      <w:r w:rsidR="008D3D8D" w:rsidRPr="008D3D8D">
        <w:rPr>
          <w:rFonts w:asciiTheme="majorHAnsi" w:hAnsiTheme="majorHAnsi" w:cstheme="majorHAnsi"/>
        </w:rPr>
        <w:t>MHE Safeguarding</w:t>
      </w:r>
      <w:r w:rsidR="008D3D8D">
        <w:rPr>
          <w:rFonts w:asciiTheme="majorHAnsi" w:hAnsiTheme="majorHAnsi" w:cstheme="majorHAnsi"/>
        </w:rPr>
        <w:t xml:space="preserve"> Officer</w:t>
      </w:r>
      <w:r w:rsidR="008D3D8D" w:rsidRPr="00110771">
        <w:rPr>
          <w:rFonts w:asciiTheme="majorHAnsi" w:hAnsiTheme="majorHAnsi" w:cstheme="majorHAnsi"/>
        </w:rPr>
        <w:t xml:space="preserve">: </w:t>
      </w:r>
      <w:r w:rsidR="008D3D8D">
        <w:rPr>
          <w:rFonts w:asciiTheme="majorHAnsi" w:hAnsiTheme="majorHAnsi" w:cstheme="majorHAnsi"/>
        </w:rPr>
        <w:t>Liuska Sanna,</w:t>
      </w:r>
      <w:r w:rsidR="004507A6" w:rsidRPr="004507A6">
        <w:t xml:space="preserve"> </w:t>
      </w:r>
      <w:r w:rsidR="004507A6" w:rsidRPr="004507A6">
        <w:rPr>
          <w:rFonts w:asciiTheme="majorHAnsi" w:hAnsiTheme="majorHAnsi" w:cstheme="majorHAnsi"/>
        </w:rPr>
        <w:t>Phone: +32 2 227 27 08</w:t>
      </w:r>
      <w:r w:rsidR="004507A6">
        <w:rPr>
          <w:rFonts w:asciiTheme="majorHAnsi" w:hAnsiTheme="majorHAnsi" w:cstheme="majorHAnsi"/>
        </w:rPr>
        <w:t>,</w:t>
      </w:r>
      <w:r w:rsidR="008D3D8D">
        <w:rPr>
          <w:rFonts w:asciiTheme="majorHAnsi" w:hAnsiTheme="majorHAnsi" w:cstheme="majorHAnsi"/>
        </w:rPr>
        <w:t xml:space="preserve"> </w:t>
      </w:r>
      <w:hyperlink r:id="rId23" w:history="1">
        <w:r w:rsidR="008D3D8D" w:rsidRPr="00E321D0">
          <w:rPr>
            <w:rStyle w:val="Hyperlink"/>
            <w:rFonts w:asciiTheme="majorHAnsi" w:hAnsiTheme="majorHAnsi" w:cstheme="majorHAnsi"/>
          </w:rPr>
          <w:t>Liuska.sanna@mhe-sme.org</w:t>
        </w:r>
      </w:hyperlink>
      <w:r w:rsidR="008D3D8D">
        <w:rPr>
          <w:rFonts w:asciiTheme="majorHAnsi" w:hAnsiTheme="majorHAnsi" w:cstheme="majorHAnsi"/>
        </w:rPr>
        <w:t xml:space="preserve"> </w:t>
      </w:r>
    </w:p>
    <w:p w14:paraId="59BDC35A" w14:textId="77777777" w:rsidR="0095137A" w:rsidRDefault="0095137A"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7A34D1CD"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5EFE28E5"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49A1743D"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1923EF5E"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60297A3F"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4F83BAA6" w14:textId="77777777" w:rsidR="00C53EE1" w:rsidRDefault="00C53EE1"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1C422D0B" w14:textId="77777777" w:rsidR="002001C9" w:rsidRDefault="002001C9"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52E8E46C" w14:textId="77777777" w:rsidR="008B498F" w:rsidRDefault="008B498F"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0B0F0C88" w14:textId="77777777" w:rsidR="008B498F" w:rsidRDefault="008B498F"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3B5381CA" w14:textId="77777777" w:rsidR="008B498F" w:rsidRPr="00C76AEC" w:rsidRDefault="008B498F" w:rsidP="00454C78">
      <w:pPr>
        <w:autoSpaceDE w:val="0"/>
        <w:autoSpaceDN w:val="0"/>
        <w:adjustRightInd w:val="0"/>
        <w:spacing w:after="0" w:line="240" w:lineRule="auto"/>
        <w:rPr>
          <w:rFonts w:asciiTheme="majorHAnsi" w:hAnsiTheme="majorHAnsi" w:cstheme="majorHAnsi"/>
          <w:b/>
          <w:bCs/>
          <w:color w:val="26C7DB"/>
          <w:sz w:val="24"/>
          <w:szCs w:val="24"/>
          <w:lang w:val="en-BE"/>
        </w:rPr>
      </w:pPr>
    </w:p>
    <w:p w14:paraId="36E1CC2E" w14:textId="77777777" w:rsidR="0095137A" w:rsidRDefault="0095137A" w:rsidP="00454C78">
      <w:pPr>
        <w:autoSpaceDE w:val="0"/>
        <w:autoSpaceDN w:val="0"/>
        <w:adjustRightInd w:val="0"/>
        <w:spacing w:after="0" w:line="240" w:lineRule="auto"/>
        <w:rPr>
          <w:rFonts w:asciiTheme="majorHAnsi" w:hAnsiTheme="majorHAnsi" w:cstheme="majorHAnsi"/>
          <w:b/>
          <w:bCs/>
          <w:color w:val="26C7DB"/>
          <w:sz w:val="24"/>
          <w:szCs w:val="24"/>
        </w:rPr>
      </w:pPr>
    </w:p>
    <w:p w14:paraId="093AF914" w14:textId="77777777" w:rsidR="00330890" w:rsidRDefault="00330890"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AC479F" w:rsidRPr="00AC479F" w14:paraId="3188B3ED" w14:textId="77777777" w:rsidTr="00E42555">
        <w:tc>
          <w:tcPr>
            <w:tcW w:w="9062" w:type="dxa"/>
            <w:gridSpan w:val="2"/>
          </w:tcPr>
          <w:p w14:paraId="358E5CBE" w14:textId="2418733F" w:rsidR="00B265A0" w:rsidRPr="00AC479F" w:rsidRDefault="00B265A0" w:rsidP="00454C78">
            <w:pPr>
              <w:autoSpaceDE w:val="0"/>
              <w:autoSpaceDN w:val="0"/>
              <w:adjustRightInd w:val="0"/>
              <w:rPr>
                <w:rFonts w:asciiTheme="majorHAnsi" w:hAnsiTheme="majorHAnsi" w:cstheme="majorHAnsi"/>
                <w:b/>
                <w:bCs/>
                <w:color w:val="1F3864" w:themeColor="accent1" w:themeShade="80"/>
                <w:sz w:val="26"/>
                <w:szCs w:val="26"/>
              </w:rPr>
            </w:pPr>
            <w:r w:rsidRPr="00AC479F">
              <w:rPr>
                <w:rFonts w:asciiTheme="majorHAnsi" w:hAnsiTheme="majorHAnsi" w:cstheme="majorHAnsi"/>
                <w:b/>
                <w:bCs/>
                <w:color w:val="1F3864" w:themeColor="accent1" w:themeShade="80"/>
                <w:sz w:val="26"/>
                <w:szCs w:val="26"/>
                <w:lang w:val="en-BE"/>
              </w:rPr>
              <w:t>Details of person completing the form</w:t>
            </w:r>
          </w:p>
        </w:tc>
      </w:tr>
      <w:tr w:rsidR="00AC479F" w:rsidRPr="00AC479F" w14:paraId="6D96E04F" w14:textId="77777777" w:rsidTr="00AC479F">
        <w:tc>
          <w:tcPr>
            <w:tcW w:w="3539" w:type="dxa"/>
          </w:tcPr>
          <w:p w14:paraId="646B48D6" w14:textId="7C70DFFE" w:rsidR="00B265A0" w:rsidRPr="00AC479F" w:rsidRDefault="00AC479F" w:rsidP="00454C78">
            <w:pPr>
              <w:autoSpaceDE w:val="0"/>
              <w:autoSpaceDN w:val="0"/>
              <w:adjustRightInd w:val="0"/>
              <w:rPr>
                <w:rFonts w:asciiTheme="majorHAnsi" w:hAnsiTheme="majorHAnsi" w:cstheme="majorHAnsi"/>
                <w:color w:val="000000" w:themeColor="text1"/>
                <w:lang w:val="en-BE"/>
              </w:rPr>
            </w:pPr>
            <w:r w:rsidRPr="00AC479F">
              <w:rPr>
                <w:rFonts w:asciiTheme="majorHAnsi" w:hAnsiTheme="majorHAnsi" w:cstheme="majorHAnsi"/>
                <w:color w:val="000000" w:themeColor="text1"/>
                <w:lang w:val="en-BE"/>
              </w:rPr>
              <w:t>Your first and family name</w:t>
            </w:r>
          </w:p>
        </w:tc>
        <w:tc>
          <w:tcPr>
            <w:tcW w:w="5523" w:type="dxa"/>
          </w:tcPr>
          <w:p w14:paraId="02D62D5C" w14:textId="77777777" w:rsidR="00B265A0" w:rsidRPr="00AC479F" w:rsidRDefault="00B265A0" w:rsidP="00454C78">
            <w:pPr>
              <w:autoSpaceDE w:val="0"/>
              <w:autoSpaceDN w:val="0"/>
              <w:adjustRightInd w:val="0"/>
              <w:rPr>
                <w:rFonts w:asciiTheme="majorHAnsi" w:hAnsiTheme="majorHAnsi" w:cstheme="majorHAnsi"/>
                <w:color w:val="000000" w:themeColor="text1"/>
              </w:rPr>
            </w:pPr>
          </w:p>
        </w:tc>
      </w:tr>
      <w:tr w:rsidR="00AC479F" w:rsidRPr="00AC479F" w14:paraId="33AF1D93" w14:textId="77777777" w:rsidTr="00AC479F">
        <w:tc>
          <w:tcPr>
            <w:tcW w:w="3539" w:type="dxa"/>
          </w:tcPr>
          <w:p w14:paraId="50283840" w14:textId="531304DB" w:rsidR="00B265A0" w:rsidRPr="00AC479F" w:rsidRDefault="00AC479F" w:rsidP="00454C78">
            <w:pPr>
              <w:autoSpaceDE w:val="0"/>
              <w:autoSpaceDN w:val="0"/>
              <w:adjustRightInd w:val="0"/>
              <w:rPr>
                <w:rFonts w:asciiTheme="majorHAnsi" w:hAnsiTheme="majorHAnsi" w:cstheme="majorHAnsi"/>
                <w:color w:val="000000" w:themeColor="text1"/>
                <w:lang w:val="en-BE"/>
              </w:rPr>
            </w:pPr>
            <w:r w:rsidRPr="00AC479F">
              <w:rPr>
                <w:rFonts w:asciiTheme="majorHAnsi" w:hAnsiTheme="majorHAnsi" w:cstheme="majorHAnsi"/>
                <w:color w:val="000000" w:themeColor="text1"/>
                <w:lang w:val="en-BE"/>
              </w:rPr>
              <w:t>E</w:t>
            </w:r>
            <w:r>
              <w:rPr>
                <w:rFonts w:asciiTheme="majorHAnsi" w:hAnsiTheme="majorHAnsi" w:cstheme="majorHAnsi"/>
                <w:color w:val="000000" w:themeColor="text1"/>
                <w:lang w:val="en-BE"/>
              </w:rPr>
              <w:t>mail</w:t>
            </w:r>
          </w:p>
        </w:tc>
        <w:tc>
          <w:tcPr>
            <w:tcW w:w="5523" w:type="dxa"/>
          </w:tcPr>
          <w:p w14:paraId="3202E244" w14:textId="77777777" w:rsidR="00B265A0" w:rsidRPr="00AC479F" w:rsidRDefault="00B265A0" w:rsidP="00454C78">
            <w:pPr>
              <w:autoSpaceDE w:val="0"/>
              <w:autoSpaceDN w:val="0"/>
              <w:adjustRightInd w:val="0"/>
              <w:rPr>
                <w:rFonts w:asciiTheme="majorHAnsi" w:hAnsiTheme="majorHAnsi" w:cstheme="majorHAnsi"/>
                <w:color w:val="000000" w:themeColor="text1"/>
              </w:rPr>
            </w:pPr>
          </w:p>
        </w:tc>
      </w:tr>
      <w:tr w:rsidR="00AC479F" w:rsidRPr="00AC479F" w14:paraId="1CFD6776" w14:textId="77777777" w:rsidTr="00AC479F">
        <w:tc>
          <w:tcPr>
            <w:tcW w:w="3539" w:type="dxa"/>
          </w:tcPr>
          <w:p w14:paraId="600E6632" w14:textId="545C1B18" w:rsidR="00B265A0" w:rsidRPr="00AC479F" w:rsidRDefault="00AC479F" w:rsidP="00454C78">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Phone number (including international code)</w:t>
            </w:r>
          </w:p>
        </w:tc>
        <w:tc>
          <w:tcPr>
            <w:tcW w:w="5523" w:type="dxa"/>
          </w:tcPr>
          <w:p w14:paraId="2373652E" w14:textId="77777777" w:rsidR="00B265A0" w:rsidRPr="00AC479F" w:rsidRDefault="00B265A0" w:rsidP="00454C78">
            <w:pPr>
              <w:autoSpaceDE w:val="0"/>
              <w:autoSpaceDN w:val="0"/>
              <w:adjustRightInd w:val="0"/>
              <w:rPr>
                <w:rFonts w:asciiTheme="majorHAnsi" w:hAnsiTheme="majorHAnsi" w:cstheme="majorHAnsi"/>
                <w:color w:val="000000" w:themeColor="text1"/>
              </w:rPr>
            </w:pPr>
          </w:p>
        </w:tc>
      </w:tr>
    </w:tbl>
    <w:p w14:paraId="1C2F4AAB" w14:textId="77777777" w:rsidR="00330890" w:rsidRDefault="00330890"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5A05DD" w:rsidRPr="00AC479F" w14:paraId="66D7A7CD" w14:textId="77777777" w:rsidTr="003238C0">
        <w:tc>
          <w:tcPr>
            <w:tcW w:w="9062" w:type="dxa"/>
            <w:gridSpan w:val="2"/>
          </w:tcPr>
          <w:p w14:paraId="272C3AC7" w14:textId="267CC360" w:rsidR="005A05DD" w:rsidRPr="00AC479F" w:rsidRDefault="005A05DD" w:rsidP="00454C78">
            <w:pPr>
              <w:autoSpaceDE w:val="0"/>
              <w:autoSpaceDN w:val="0"/>
              <w:adjustRightInd w:val="0"/>
              <w:rPr>
                <w:rFonts w:asciiTheme="majorHAnsi" w:hAnsiTheme="majorHAnsi" w:cstheme="majorHAnsi"/>
                <w:b/>
                <w:bCs/>
                <w:color w:val="1F3864" w:themeColor="accent1" w:themeShade="80"/>
                <w:sz w:val="26"/>
                <w:szCs w:val="26"/>
              </w:rPr>
            </w:pPr>
            <w:r w:rsidRPr="00AC479F">
              <w:rPr>
                <w:rFonts w:asciiTheme="majorHAnsi" w:hAnsiTheme="majorHAnsi" w:cstheme="majorHAnsi"/>
                <w:b/>
                <w:bCs/>
                <w:color w:val="1F3864" w:themeColor="accent1" w:themeShade="80"/>
                <w:sz w:val="26"/>
                <w:szCs w:val="26"/>
              </w:rPr>
              <w:t>Date and time of report completed</w:t>
            </w:r>
          </w:p>
        </w:tc>
      </w:tr>
      <w:tr w:rsidR="00AC479F" w14:paraId="5C1F25EA" w14:textId="77777777" w:rsidTr="005A05DD">
        <w:tc>
          <w:tcPr>
            <w:tcW w:w="3539" w:type="dxa"/>
          </w:tcPr>
          <w:p w14:paraId="7A4D568F" w14:textId="1D323AD9" w:rsidR="00AC479F" w:rsidRPr="005A05DD" w:rsidRDefault="005A05DD" w:rsidP="00454C78">
            <w:pPr>
              <w:autoSpaceDE w:val="0"/>
              <w:autoSpaceDN w:val="0"/>
              <w:adjustRightInd w:val="0"/>
              <w:rPr>
                <w:rFonts w:asciiTheme="majorHAnsi" w:hAnsiTheme="majorHAnsi" w:cstheme="majorHAnsi"/>
                <w:lang w:val="en-BE"/>
              </w:rPr>
            </w:pPr>
            <w:r w:rsidRPr="005A05DD">
              <w:rPr>
                <w:rFonts w:asciiTheme="majorHAnsi" w:hAnsiTheme="majorHAnsi" w:cstheme="majorHAnsi"/>
                <w:lang w:val="en-BE"/>
              </w:rPr>
              <w:t>Date</w:t>
            </w:r>
          </w:p>
        </w:tc>
        <w:tc>
          <w:tcPr>
            <w:tcW w:w="5523" w:type="dxa"/>
          </w:tcPr>
          <w:p w14:paraId="03FEAC28" w14:textId="77777777" w:rsidR="00AC479F" w:rsidRDefault="00AC479F" w:rsidP="00454C78">
            <w:pPr>
              <w:autoSpaceDE w:val="0"/>
              <w:autoSpaceDN w:val="0"/>
              <w:adjustRightInd w:val="0"/>
              <w:rPr>
                <w:rFonts w:asciiTheme="majorHAnsi" w:hAnsiTheme="majorHAnsi" w:cstheme="majorHAnsi"/>
                <w:b/>
                <w:bCs/>
                <w:color w:val="26C7DB"/>
              </w:rPr>
            </w:pPr>
          </w:p>
        </w:tc>
      </w:tr>
      <w:tr w:rsidR="00AC479F" w14:paraId="1E2EDBBE" w14:textId="77777777" w:rsidTr="005A05DD">
        <w:tc>
          <w:tcPr>
            <w:tcW w:w="3539" w:type="dxa"/>
          </w:tcPr>
          <w:p w14:paraId="31FE625E" w14:textId="09CF21B4" w:rsidR="00AC479F" w:rsidRPr="005A05DD" w:rsidRDefault="005A05DD" w:rsidP="00454C78">
            <w:pPr>
              <w:autoSpaceDE w:val="0"/>
              <w:autoSpaceDN w:val="0"/>
              <w:adjustRightInd w:val="0"/>
              <w:rPr>
                <w:rFonts w:asciiTheme="majorHAnsi" w:hAnsiTheme="majorHAnsi" w:cstheme="majorHAnsi"/>
                <w:lang w:val="en-BE"/>
              </w:rPr>
            </w:pPr>
            <w:r w:rsidRPr="005A05DD">
              <w:rPr>
                <w:rFonts w:asciiTheme="majorHAnsi" w:hAnsiTheme="majorHAnsi" w:cstheme="majorHAnsi"/>
                <w:lang w:val="en-BE"/>
              </w:rPr>
              <w:t>Time</w:t>
            </w:r>
          </w:p>
        </w:tc>
        <w:tc>
          <w:tcPr>
            <w:tcW w:w="5523" w:type="dxa"/>
          </w:tcPr>
          <w:p w14:paraId="07107A42" w14:textId="77777777" w:rsidR="00AC479F" w:rsidRDefault="00AC479F" w:rsidP="00454C78">
            <w:pPr>
              <w:autoSpaceDE w:val="0"/>
              <w:autoSpaceDN w:val="0"/>
              <w:adjustRightInd w:val="0"/>
              <w:rPr>
                <w:rFonts w:asciiTheme="majorHAnsi" w:hAnsiTheme="majorHAnsi" w:cstheme="majorHAnsi"/>
                <w:b/>
                <w:bCs/>
                <w:color w:val="26C7DB"/>
              </w:rPr>
            </w:pPr>
          </w:p>
        </w:tc>
      </w:tr>
    </w:tbl>
    <w:p w14:paraId="1A23F939" w14:textId="77777777" w:rsidR="00330890" w:rsidRDefault="00330890"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920116" w:rsidRPr="00AC479F" w14:paraId="19D19D8D" w14:textId="77777777" w:rsidTr="00690922">
        <w:tc>
          <w:tcPr>
            <w:tcW w:w="9062" w:type="dxa"/>
            <w:gridSpan w:val="2"/>
          </w:tcPr>
          <w:p w14:paraId="57635C1D" w14:textId="59B3F082" w:rsidR="00920116" w:rsidRPr="00AC479F" w:rsidRDefault="00920116" w:rsidP="00690922">
            <w:pPr>
              <w:autoSpaceDE w:val="0"/>
              <w:autoSpaceDN w:val="0"/>
              <w:adjustRightInd w:val="0"/>
              <w:rPr>
                <w:rFonts w:asciiTheme="majorHAnsi" w:hAnsiTheme="majorHAnsi" w:cstheme="majorHAnsi"/>
                <w:b/>
                <w:bCs/>
                <w:color w:val="1F3864" w:themeColor="accent1" w:themeShade="80"/>
                <w:sz w:val="26"/>
                <w:szCs w:val="26"/>
              </w:rPr>
            </w:pPr>
            <w:r w:rsidRPr="00AC479F">
              <w:rPr>
                <w:rFonts w:asciiTheme="majorHAnsi" w:hAnsiTheme="majorHAnsi" w:cstheme="majorHAnsi"/>
                <w:b/>
                <w:bCs/>
                <w:color w:val="1F3864" w:themeColor="accent1" w:themeShade="80"/>
                <w:sz w:val="26"/>
                <w:szCs w:val="26"/>
                <w:lang w:val="en-BE"/>
              </w:rPr>
              <w:t xml:space="preserve">Details of person </w:t>
            </w:r>
            <w:r>
              <w:rPr>
                <w:rFonts w:asciiTheme="majorHAnsi" w:hAnsiTheme="majorHAnsi" w:cstheme="majorHAnsi"/>
                <w:b/>
                <w:bCs/>
                <w:color w:val="1F3864" w:themeColor="accent1" w:themeShade="80"/>
                <w:sz w:val="26"/>
                <w:szCs w:val="26"/>
                <w:lang w:val="en-BE"/>
              </w:rPr>
              <w:t>affected by harm</w:t>
            </w:r>
          </w:p>
        </w:tc>
      </w:tr>
      <w:tr w:rsidR="00920116" w:rsidRPr="00AC479F" w14:paraId="7FD8E13E" w14:textId="77777777" w:rsidTr="00690922">
        <w:tc>
          <w:tcPr>
            <w:tcW w:w="3539" w:type="dxa"/>
          </w:tcPr>
          <w:p w14:paraId="1995FBF9" w14:textId="4708FB14" w:rsidR="00920116" w:rsidRPr="00AC479F" w:rsidRDefault="00920116"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F</w:t>
            </w:r>
            <w:r w:rsidRPr="00AC479F">
              <w:rPr>
                <w:rFonts w:asciiTheme="majorHAnsi" w:hAnsiTheme="majorHAnsi" w:cstheme="majorHAnsi"/>
                <w:color w:val="000000" w:themeColor="text1"/>
                <w:lang w:val="en-BE"/>
              </w:rPr>
              <w:t>irst and family name</w:t>
            </w:r>
          </w:p>
        </w:tc>
        <w:tc>
          <w:tcPr>
            <w:tcW w:w="5523" w:type="dxa"/>
          </w:tcPr>
          <w:p w14:paraId="29F03974" w14:textId="77777777" w:rsidR="00920116" w:rsidRPr="00AC479F" w:rsidRDefault="00920116" w:rsidP="00690922">
            <w:pPr>
              <w:autoSpaceDE w:val="0"/>
              <w:autoSpaceDN w:val="0"/>
              <w:adjustRightInd w:val="0"/>
              <w:rPr>
                <w:rFonts w:asciiTheme="majorHAnsi" w:hAnsiTheme="majorHAnsi" w:cstheme="majorHAnsi"/>
                <w:color w:val="000000" w:themeColor="text1"/>
              </w:rPr>
            </w:pPr>
          </w:p>
        </w:tc>
      </w:tr>
      <w:tr w:rsidR="00920116" w:rsidRPr="00AC479F" w14:paraId="7FF53DEB" w14:textId="77777777" w:rsidTr="00690922">
        <w:tc>
          <w:tcPr>
            <w:tcW w:w="3539" w:type="dxa"/>
          </w:tcPr>
          <w:p w14:paraId="3E45FA04" w14:textId="77777777" w:rsidR="00920116" w:rsidRPr="00AC479F" w:rsidRDefault="00920116" w:rsidP="00690922">
            <w:pPr>
              <w:autoSpaceDE w:val="0"/>
              <w:autoSpaceDN w:val="0"/>
              <w:adjustRightInd w:val="0"/>
              <w:rPr>
                <w:rFonts w:asciiTheme="majorHAnsi" w:hAnsiTheme="majorHAnsi" w:cstheme="majorHAnsi"/>
                <w:color w:val="000000" w:themeColor="text1"/>
                <w:lang w:val="en-BE"/>
              </w:rPr>
            </w:pPr>
            <w:r w:rsidRPr="00AC479F">
              <w:rPr>
                <w:rFonts w:asciiTheme="majorHAnsi" w:hAnsiTheme="majorHAnsi" w:cstheme="majorHAnsi"/>
                <w:color w:val="000000" w:themeColor="text1"/>
                <w:lang w:val="en-BE"/>
              </w:rPr>
              <w:t>E</w:t>
            </w:r>
            <w:r>
              <w:rPr>
                <w:rFonts w:asciiTheme="majorHAnsi" w:hAnsiTheme="majorHAnsi" w:cstheme="majorHAnsi"/>
                <w:color w:val="000000" w:themeColor="text1"/>
                <w:lang w:val="en-BE"/>
              </w:rPr>
              <w:t>mail</w:t>
            </w:r>
          </w:p>
        </w:tc>
        <w:tc>
          <w:tcPr>
            <w:tcW w:w="5523" w:type="dxa"/>
          </w:tcPr>
          <w:p w14:paraId="1D9533E9" w14:textId="77777777" w:rsidR="00920116" w:rsidRPr="00AC479F" w:rsidRDefault="00920116" w:rsidP="00690922">
            <w:pPr>
              <w:autoSpaceDE w:val="0"/>
              <w:autoSpaceDN w:val="0"/>
              <w:adjustRightInd w:val="0"/>
              <w:rPr>
                <w:rFonts w:asciiTheme="majorHAnsi" w:hAnsiTheme="majorHAnsi" w:cstheme="majorHAnsi"/>
                <w:color w:val="000000" w:themeColor="text1"/>
              </w:rPr>
            </w:pPr>
          </w:p>
        </w:tc>
      </w:tr>
      <w:tr w:rsidR="00920116" w:rsidRPr="00AC479F" w14:paraId="2B32C045" w14:textId="77777777" w:rsidTr="00690922">
        <w:tc>
          <w:tcPr>
            <w:tcW w:w="3539" w:type="dxa"/>
          </w:tcPr>
          <w:p w14:paraId="7E555D20" w14:textId="77777777" w:rsidR="00920116" w:rsidRPr="00AC479F" w:rsidRDefault="00920116"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Phone number (including international code)</w:t>
            </w:r>
          </w:p>
        </w:tc>
        <w:tc>
          <w:tcPr>
            <w:tcW w:w="5523" w:type="dxa"/>
          </w:tcPr>
          <w:p w14:paraId="2BE27F1A" w14:textId="77777777" w:rsidR="00920116" w:rsidRPr="00AC479F" w:rsidRDefault="00920116" w:rsidP="00690922">
            <w:pPr>
              <w:autoSpaceDE w:val="0"/>
              <w:autoSpaceDN w:val="0"/>
              <w:adjustRightInd w:val="0"/>
              <w:rPr>
                <w:rFonts w:asciiTheme="majorHAnsi" w:hAnsiTheme="majorHAnsi" w:cstheme="majorHAnsi"/>
                <w:color w:val="000000" w:themeColor="text1"/>
              </w:rPr>
            </w:pPr>
          </w:p>
        </w:tc>
      </w:tr>
      <w:tr w:rsidR="00920116" w:rsidRPr="00AC479F" w14:paraId="168350C8" w14:textId="77777777" w:rsidTr="00690922">
        <w:tc>
          <w:tcPr>
            <w:tcW w:w="3539" w:type="dxa"/>
          </w:tcPr>
          <w:p w14:paraId="2DE1A3F6" w14:textId="7372AA5A" w:rsidR="00920116" w:rsidRDefault="00920116"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Full postal address</w:t>
            </w:r>
          </w:p>
        </w:tc>
        <w:tc>
          <w:tcPr>
            <w:tcW w:w="5523" w:type="dxa"/>
          </w:tcPr>
          <w:p w14:paraId="445BF2ED" w14:textId="77777777" w:rsidR="00920116" w:rsidRPr="00AC479F" w:rsidRDefault="00920116" w:rsidP="00690922">
            <w:pPr>
              <w:autoSpaceDE w:val="0"/>
              <w:autoSpaceDN w:val="0"/>
              <w:adjustRightInd w:val="0"/>
              <w:rPr>
                <w:rFonts w:asciiTheme="majorHAnsi" w:hAnsiTheme="majorHAnsi" w:cstheme="majorHAnsi"/>
                <w:color w:val="000000" w:themeColor="text1"/>
              </w:rPr>
            </w:pPr>
          </w:p>
        </w:tc>
      </w:tr>
    </w:tbl>
    <w:p w14:paraId="2755D74C" w14:textId="77777777" w:rsidR="00330890" w:rsidRDefault="00330890"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BC765F" w:rsidRPr="00AC479F" w14:paraId="6679B1D8" w14:textId="77777777" w:rsidTr="00690922">
        <w:tc>
          <w:tcPr>
            <w:tcW w:w="9062" w:type="dxa"/>
            <w:gridSpan w:val="2"/>
          </w:tcPr>
          <w:p w14:paraId="78797490" w14:textId="76EB4A88" w:rsidR="00BC765F" w:rsidRPr="00AC479F" w:rsidRDefault="00BC765F" w:rsidP="00690922">
            <w:pPr>
              <w:autoSpaceDE w:val="0"/>
              <w:autoSpaceDN w:val="0"/>
              <w:adjustRightInd w:val="0"/>
              <w:rPr>
                <w:rFonts w:asciiTheme="majorHAnsi" w:hAnsiTheme="majorHAnsi" w:cstheme="majorHAnsi"/>
                <w:b/>
                <w:bCs/>
                <w:color w:val="1F3864" w:themeColor="accent1" w:themeShade="80"/>
                <w:sz w:val="26"/>
                <w:szCs w:val="26"/>
              </w:rPr>
            </w:pPr>
            <w:r w:rsidRPr="00AC479F">
              <w:rPr>
                <w:rFonts w:asciiTheme="majorHAnsi" w:hAnsiTheme="majorHAnsi" w:cstheme="majorHAnsi"/>
                <w:b/>
                <w:bCs/>
                <w:color w:val="1F3864" w:themeColor="accent1" w:themeShade="80"/>
                <w:sz w:val="26"/>
                <w:szCs w:val="26"/>
                <w:lang w:val="en-BE"/>
              </w:rPr>
              <w:t xml:space="preserve">Details of </w:t>
            </w:r>
            <w:r>
              <w:rPr>
                <w:rFonts w:asciiTheme="majorHAnsi" w:hAnsiTheme="majorHAnsi" w:cstheme="majorHAnsi"/>
                <w:b/>
                <w:bCs/>
                <w:color w:val="1F3864" w:themeColor="accent1" w:themeShade="80"/>
                <w:sz w:val="26"/>
                <w:szCs w:val="26"/>
                <w:lang w:val="en-BE"/>
              </w:rPr>
              <w:t>alleged perpetrator of harm</w:t>
            </w:r>
          </w:p>
        </w:tc>
      </w:tr>
      <w:tr w:rsidR="00BC765F" w:rsidRPr="00AC479F" w14:paraId="6A85E7E9" w14:textId="77777777" w:rsidTr="00690922">
        <w:tc>
          <w:tcPr>
            <w:tcW w:w="3539" w:type="dxa"/>
          </w:tcPr>
          <w:p w14:paraId="65A89D48" w14:textId="77777777" w:rsidR="00BC765F" w:rsidRPr="00AC479F" w:rsidRDefault="00BC765F"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F</w:t>
            </w:r>
            <w:r w:rsidRPr="00AC479F">
              <w:rPr>
                <w:rFonts w:asciiTheme="majorHAnsi" w:hAnsiTheme="majorHAnsi" w:cstheme="majorHAnsi"/>
                <w:color w:val="000000" w:themeColor="text1"/>
                <w:lang w:val="en-BE"/>
              </w:rPr>
              <w:t>irst and family name</w:t>
            </w:r>
          </w:p>
        </w:tc>
        <w:tc>
          <w:tcPr>
            <w:tcW w:w="5523" w:type="dxa"/>
          </w:tcPr>
          <w:p w14:paraId="10A6CFFD" w14:textId="77777777" w:rsidR="00BC765F" w:rsidRPr="00AC479F" w:rsidRDefault="00BC765F" w:rsidP="00690922">
            <w:pPr>
              <w:autoSpaceDE w:val="0"/>
              <w:autoSpaceDN w:val="0"/>
              <w:adjustRightInd w:val="0"/>
              <w:rPr>
                <w:rFonts w:asciiTheme="majorHAnsi" w:hAnsiTheme="majorHAnsi" w:cstheme="majorHAnsi"/>
                <w:color w:val="000000" w:themeColor="text1"/>
              </w:rPr>
            </w:pPr>
          </w:p>
        </w:tc>
      </w:tr>
      <w:tr w:rsidR="00BC765F" w:rsidRPr="00AC479F" w14:paraId="66CB0533" w14:textId="77777777" w:rsidTr="00690922">
        <w:tc>
          <w:tcPr>
            <w:tcW w:w="3539" w:type="dxa"/>
          </w:tcPr>
          <w:p w14:paraId="2E1ECF08" w14:textId="77777777" w:rsidR="00BC765F" w:rsidRPr="00AC479F" w:rsidRDefault="00BC765F" w:rsidP="00690922">
            <w:pPr>
              <w:autoSpaceDE w:val="0"/>
              <w:autoSpaceDN w:val="0"/>
              <w:adjustRightInd w:val="0"/>
              <w:rPr>
                <w:rFonts w:asciiTheme="majorHAnsi" w:hAnsiTheme="majorHAnsi" w:cstheme="majorHAnsi"/>
                <w:color w:val="000000" w:themeColor="text1"/>
                <w:lang w:val="en-BE"/>
              </w:rPr>
            </w:pPr>
            <w:r w:rsidRPr="00AC479F">
              <w:rPr>
                <w:rFonts w:asciiTheme="majorHAnsi" w:hAnsiTheme="majorHAnsi" w:cstheme="majorHAnsi"/>
                <w:color w:val="000000" w:themeColor="text1"/>
                <w:lang w:val="en-BE"/>
              </w:rPr>
              <w:t>E</w:t>
            </w:r>
            <w:r>
              <w:rPr>
                <w:rFonts w:asciiTheme="majorHAnsi" w:hAnsiTheme="majorHAnsi" w:cstheme="majorHAnsi"/>
                <w:color w:val="000000" w:themeColor="text1"/>
                <w:lang w:val="en-BE"/>
              </w:rPr>
              <w:t>mail</w:t>
            </w:r>
          </w:p>
        </w:tc>
        <w:tc>
          <w:tcPr>
            <w:tcW w:w="5523" w:type="dxa"/>
          </w:tcPr>
          <w:p w14:paraId="6EF92345" w14:textId="77777777" w:rsidR="00BC765F" w:rsidRPr="00AC479F" w:rsidRDefault="00BC765F" w:rsidP="00690922">
            <w:pPr>
              <w:autoSpaceDE w:val="0"/>
              <w:autoSpaceDN w:val="0"/>
              <w:adjustRightInd w:val="0"/>
              <w:rPr>
                <w:rFonts w:asciiTheme="majorHAnsi" w:hAnsiTheme="majorHAnsi" w:cstheme="majorHAnsi"/>
                <w:color w:val="000000" w:themeColor="text1"/>
              </w:rPr>
            </w:pPr>
          </w:p>
        </w:tc>
      </w:tr>
      <w:tr w:rsidR="00BC765F" w:rsidRPr="00AC479F" w14:paraId="47A45632" w14:textId="77777777" w:rsidTr="00690922">
        <w:tc>
          <w:tcPr>
            <w:tcW w:w="3539" w:type="dxa"/>
          </w:tcPr>
          <w:p w14:paraId="15936E8A" w14:textId="77777777" w:rsidR="00BC765F" w:rsidRPr="00AC479F" w:rsidRDefault="00BC765F"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Phone number (including international code)</w:t>
            </w:r>
          </w:p>
        </w:tc>
        <w:tc>
          <w:tcPr>
            <w:tcW w:w="5523" w:type="dxa"/>
          </w:tcPr>
          <w:p w14:paraId="54046505" w14:textId="77777777" w:rsidR="00BC765F" w:rsidRPr="00AC479F" w:rsidRDefault="00BC765F" w:rsidP="00690922">
            <w:pPr>
              <w:autoSpaceDE w:val="0"/>
              <w:autoSpaceDN w:val="0"/>
              <w:adjustRightInd w:val="0"/>
              <w:rPr>
                <w:rFonts w:asciiTheme="majorHAnsi" w:hAnsiTheme="majorHAnsi" w:cstheme="majorHAnsi"/>
                <w:color w:val="000000" w:themeColor="text1"/>
              </w:rPr>
            </w:pPr>
          </w:p>
        </w:tc>
      </w:tr>
      <w:tr w:rsidR="00BC765F" w:rsidRPr="00AC479F" w14:paraId="7B16301B" w14:textId="77777777" w:rsidTr="00690922">
        <w:tc>
          <w:tcPr>
            <w:tcW w:w="3539" w:type="dxa"/>
          </w:tcPr>
          <w:p w14:paraId="068B8CCA" w14:textId="77777777" w:rsidR="00BC765F" w:rsidRDefault="00BC765F"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Full postal address</w:t>
            </w:r>
          </w:p>
        </w:tc>
        <w:tc>
          <w:tcPr>
            <w:tcW w:w="5523" w:type="dxa"/>
          </w:tcPr>
          <w:p w14:paraId="32A4E5F1" w14:textId="77777777" w:rsidR="00BC765F" w:rsidRPr="00AC479F" w:rsidRDefault="00BC765F" w:rsidP="00690922">
            <w:pPr>
              <w:autoSpaceDE w:val="0"/>
              <w:autoSpaceDN w:val="0"/>
              <w:adjustRightInd w:val="0"/>
              <w:rPr>
                <w:rFonts w:asciiTheme="majorHAnsi" w:hAnsiTheme="majorHAnsi" w:cstheme="majorHAnsi"/>
                <w:color w:val="000000" w:themeColor="text1"/>
              </w:rPr>
            </w:pPr>
          </w:p>
        </w:tc>
      </w:tr>
    </w:tbl>
    <w:p w14:paraId="632A91B6" w14:textId="77777777" w:rsidR="00BC765F" w:rsidRDefault="00BC765F"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994B45" w:rsidRPr="00AC479F" w14:paraId="74AEA286" w14:textId="77777777" w:rsidTr="00690922">
        <w:tc>
          <w:tcPr>
            <w:tcW w:w="9062" w:type="dxa"/>
            <w:gridSpan w:val="2"/>
          </w:tcPr>
          <w:p w14:paraId="14C56B36" w14:textId="02939872" w:rsidR="00994B45" w:rsidRPr="00AC479F" w:rsidRDefault="00994B45" w:rsidP="00690922">
            <w:pPr>
              <w:autoSpaceDE w:val="0"/>
              <w:autoSpaceDN w:val="0"/>
              <w:adjustRightInd w:val="0"/>
              <w:rPr>
                <w:rFonts w:asciiTheme="majorHAnsi" w:hAnsiTheme="majorHAnsi" w:cstheme="majorHAnsi"/>
                <w:b/>
                <w:bCs/>
                <w:color w:val="1F3864" w:themeColor="accent1" w:themeShade="80"/>
                <w:sz w:val="26"/>
                <w:szCs w:val="26"/>
              </w:rPr>
            </w:pPr>
            <w:r w:rsidRPr="00AC479F">
              <w:rPr>
                <w:rFonts w:asciiTheme="majorHAnsi" w:hAnsiTheme="majorHAnsi" w:cstheme="majorHAnsi"/>
                <w:b/>
                <w:bCs/>
                <w:color w:val="1F3864" w:themeColor="accent1" w:themeShade="80"/>
                <w:sz w:val="26"/>
                <w:szCs w:val="26"/>
                <w:lang w:val="en-BE"/>
              </w:rPr>
              <w:t xml:space="preserve">Details of </w:t>
            </w:r>
            <w:r>
              <w:rPr>
                <w:rFonts w:asciiTheme="majorHAnsi" w:hAnsiTheme="majorHAnsi" w:cstheme="majorHAnsi"/>
                <w:b/>
                <w:bCs/>
                <w:color w:val="1F3864" w:themeColor="accent1" w:themeShade="80"/>
                <w:sz w:val="26"/>
                <w:szCs w:val="26"/>
                <w:lang w:val="en-BE"/>
              </w:rPr>
              <w:t>the incident</w:t>
            </w:r>
          </w:p>
        </w:tc>
      </w:tr>
      <w:tr w:rsidR="00994B45" w:rsidRPr="00AC479F" w14:paraId="17288977" w14:textId="77777777" w:rsidTr="00690922">
        <w:tc>
          <w:tcPr>
            <w:tcW w:w="3539" w:type="dxa"/>
          </w:tcPr>
          <w:p w14:paraId="6A9DD973" w14:textId="02277222" w:rsidR="00994B45" w:rsidRPr="00AC479F" w:rsidRDefault="00994B45" w:rsidP="00690922">
            <w:pPr>
              <w:autoSpaceDE w:val="0"/>
              <w:autoSpaceDN w:val="0"/>
              <w:adjustRightInd w:val="0"/>
              <w:rPr>
                <w:rFonts w:asciiTheme="majorHAnsi" w:hAnsiTheme="majorHAnsi" w:cstheme="majorHAnsi"/>
                <w:color w:val="000000" w:themeColor="text1"/>
                <w:lang w:val="en-BE"/>
              </w:rPr>
            </w:pPr>
            <w:r w:rsidRPr="00994B45">
              <w:rPr>
                <w:rFonts w:asciiTheme="majorHAnsi" w:hAnsiTheme="majorHAnsi" w:cstheme="majorHAnsi"/>
                <w:color w:val="000000" w:themeColor="text1"/>
                <w:lang w:val="en-BE"/>
              </w:rPr>
              <w:t>Date &amp; time of incident</w:t>
            </w:r>
          </w:p>
        </w:tc>
        <w:tc>
          <w:tcPr>
            <w:tcW w:w="5523" w:type="dxa"/>
          </w:tcPr>
          <w:p w14:paraId="44AC0AD6" w14:textId="77777777" w:rsidR="00994B45" w:rsidRPr="00AC479F" w:rsidRDefault="00994B45" w:rsidP="00690922">
            <w:pPr>
              <w:autoSpaceDE w:val="0"/>
              <w:autoSpaceDN w:val="0"/>
              <w:adjustRightInd w:val="0"/>
              <w:rPr>
                <w:rFonts w:asciiTheme="majorHAnsi" w:hAnsiTheme="majorHAnsi" w:cstheme="majorHAnsi"/>
                <w:color w:val="000000" w:themeColor="text1"/>
              </w:rPr>
            </w:pPr>
          </w:p>
        </w:tc>
      </w:tr>
      <w:tr w:rsidR="00994B45" w:rsidRPr="00AC479F" w14:paraId="70FE2C5B" w14:textId="77777777" w:rsidTr="00690922">
        <w:tc>
          <w:tcPr>
            <w:tcW w:w="3539" w:type="dxa"/>
          </w:tcPr>
          <w:p w14:paraId="092E45EB" w14:textId="1BA75F8C" w:rsidR="00994B45" w:rsidRPr="00AC479F" w:rsidRDefault="00994B45"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Place where the incident took place</w:t>
            </w:r>
          </w:p>
        </w:tc>
        <w:tc>
          <w:tcPr>
            <w:tcW w:w="5523" w:type="dxa"/>
          </w:tcPr>
          <w:p w14:paraId="4F3CF7E0" w14:textId="77777777" w:rsidR="00994B45" w:rsidRPr="00AC479F" w:rsidRDefault="00994B45" w:rsidP="00690922">
            <w:pPr>
              <w:autoSpaceDE w:val="0"/>
              <w:autoSpaceDN w:val="0"/>
              <w:adjustRightInd w:val="0"/>
              <w:rPr>
                <w:rFonts w:asciiTheme="majorHAnsi" w:hAnsiTheme="majorHAnsi" w:cstheme="majorHAnsi"/>
                <w:color w:val="000000" w:themeColor="text1"/>
              </w:rPr>
            </w:pPr>
          </w:p>
        </w:tc>
      </w:tr>
      <w:tr w:rsidR="00994B45" w:rsidRPr="00AC479F" w14:paraId="3AC5A34D" w14:textId="77777777" w:rsidTr="00690922">
        <w:tc>
          <w:tcPr>
            <w:tcW w:w="3539" w:type="dxa"/>
          </w:tcPr>
          <w:p w14:paraId="61F8930C" w14:textId="648D2318" w:rsidR="00994B45" w:rsidRPr="00AC479F" w:rsidRDefault="00912353"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Describe the incident with as many factual details as possible</w:t>
            </w:r>
          </w:p>
        </w:tc>
        <w:tc>
          <w:tcPr>
            <w:tcW w:w="5523" w:type="dxa"/>
          </w:tcPr>
          <w:p w14:paraId="182E1418" w14:textId="77777777" w:rsidR="00994B45" w:rsidRPr="00AC479F" w:rsidRDefault="00994B45" w:rsidP="00690922">
            <w:pPr>
              <w:autoSpaceDE w:val="0"/>
              <w:autoSpaceDN w:val="0"/>
              <w:adjustRightInd w:val="0"/>
              <w:rPr>
                <w:rFonts w:asciiTheme="majorHAnsi" w:hAnsiTheme="majorHAnsi" w:cstheme="majorHAnsi"/>
                <w:color w:val="000000" w:themeColor="text1"/>
              </w:rPr>
            </w:pPr>
          </w:p>
        </w:tc>
      </w:tr>
      <w:tr w:rsidR="00994B45" w:rsidRPr="00AC479F" w14:paraId="4EEA0048" w14:textId="77777777" w:rsidTr="00690922">
        <w:tc>
          <w:tcPr>
            <w:tcW w:w="3539" w:type="dxa"/>
          </w:tcPr>
          <w:p w14:paraId="4B169EDC" w14:textId="65CCCD61" w:rsidR="00994B45" w:rsidRDefault="00912353"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 xml:space="preserve">If </w:t>
            </w:r>
            <w:r w:rsidRPr="00912353">
              <w:rPr>
                <w:rFonts w:asciiTheme="majorHAnsi" w:hAnsiTheme="majorHAnsi" w:cstheme="majorHAnsi"/>
                <w:color w:val="000000" w:themeColor="text1"/>
                <w:lang w:val="en-BE"/>
              </w:rPr>
              <w:t xml:space="preserve">there </w:t>
            </w:r>
            <w:r>
              <w:rPr>
                <w:rFonts w:asciiTheme="majorHAnsi" w:hAnsiTheme="majorHAnsi" w:cstheme="majorHAnsi"/>
                <w:color w:val="000000" w:themeColor="text1"/>
                <w:lang w:val="en-BE"/>
              </w:rPr>
              <w:t xml:space="preserve">were </w:t>
            </w:r>
            <w:r w:rsidRPr="00912353">
              <w:rPr>
                <w:rFonts w:asciiTheme="majorHAnsi" w:hAnsiTheme="majorHAnsi" w:cstheme="majorHAnsi"/>
                <w:color w:val="000000" w:themeColor="text1"/>
                <w:lang w:val="en-BE"/>
              </w:rPr>
              <w:t>any witnesses</w:t>
            </w:r>
            <w:r>
              <w:rPr>
                <w:rFonts w:asciiTheme="majorHAnsi" w:hAnsiTheme="majorHAnsi" w:cstheme="majorHAnsi"/>
                <w:color w:val="000000" w:themeColor="text1"/>
                <w:lang w:val="en-BE"/>
              </w:rPr>
              <w:t xml:space="preserve"> </w:t>
            </w:r>
            <w:r w:rsidRPr="00912353">
              <w:rPr>
                <w:rFonts w:asciiTheme="majorHAnsi" w:hAnsiTheme="majorHAnsi" w:cstheme="majorHAnsi"/>
                <w:color w:val="000000" w:themeColor="text1"/>
                <w:lang w:val="en-BE"/>
              </w:rPr>
              <w:t>please provide their name and contact details.</w:t>
            </w:r>
          </w:p>
        </w:tc>
        <w:tc>
          <w:tcPr>
            <w:tcW w:w="5523" w:type="dxa"/>
          </w:tcPr>
          <w:p w14:paraId="3DD92840" w14:textId="77777777" w:rsidR="00994B45" w:rsidRPr="00AC479F" w:rsidRDefault="00994B45" w:rsidP="00690922">
            <w:pPr>
              <w:autoSpaceDE w:val="0"/>
              <w:autoSpaceDN w:val="0"/>
              <w:adjustRightInd w:val="0"/>
              <w:rPr>
                <w:rFonts w:asciiTheme="majorHAnsi" w:hAnsiTheme="majorHAnsi" w:cstheme="majorHAnsi"/>
                <w:color w:val="000000" w:themeColor="text1"/>
              </w:rPr>
            </w:pPr>
          </w:p>
        </w:tc>
      </w:tr>
    </w:tbl>
    <w:p w14:paraId="27E8711D" w14:textId="77777777" w:rsidR="0095137A" w:rsidRDefault="0095137A" w:rsidP="00454C78">
      <w:pPr>
        <w:autoSpaceDE w:val="0"/>
        <w:autoSpaceDN w:val="0"/>
        <w:adjustRightInd w:val="0"/>
        <w:spacing w:after="0" w:line="240" w:lineRule="auto"/>
        <w:rPr>
          <w:rFonts w:asciiTheme="majorHAnsi" w:hAnsiTheme="majorHAnsi" w:cstheme="majorHAnsi"/>
          <w:b/>
          <w:bCs/>
          <w:color w:val="26C7DB"/>
          <w:sz w:val="24"/>
          <w:szCs w:val="24"/>
        </w:rPr>
      </w:pPr>
    </w:p>
    <w:tbl>
      <w:tblPr>
        <w:tblStyle w:val="TableGrid"/>
        <w:tblW w:w="0" w:type="auto"/>
        <w:tblLook w:val="04A0" w:firstRow="1" w:lastRow="0" w:firstColumn="1" w:lastColumn="0" w:noHBand="0" w:noVBand="1"/>
      </w:tblPr>
      <w:tblGrid>
        <w:gridCol w:w="3538"/>
        <w:gridCol w:w="5522"/>
      </w:tblGrid>
      <w:tr w:rsidR="00075F99" w:rsidRPr="00AC479F" w14:paraId="70285596" w14:textId="77777777" w:rsidTr="00690922">
        <w:tc>
          <w:tcPr>
            <w:tcW w:w="9062" w:type="dxa"/>
            <w:gridSpan w:val="2"/>
          </w:tcPr>
          <w:p w14:paraId="67923C83" w14:textId="5BC7AE44" w:rsidR="00075F99" w:rsidRPr="00AC479F" w:rsidRDefault="00075F99" w:rsidP="00690922">
            <w:pPr>
              <w:autoSpaceDE w:val="0"/>
              <w:autoSpaceDN w:val="0"/>
              <w:adjustRightInd w:val="0"/>
              <w:rPr>
                <w:rFonts w:asciiTheme="majorHAnsi" w:hAnsiTheme="majorHAnsi" w:cstheme="majorHAnsi"/>
                <w:b/>
                <w:bCs/>
                <w:color w:val="1F3864" w:themeColor="accent1" w:themeShade="80"/>
                <w:sz w:val="26"/>
                <w:szCs w:val="26"/>
              </w:rPr>
            </w:pPr>
            <w:r>
              <w:rPr>
                <w:rFonts w:asciiTheme="majorHAnsi" w:hAnsiTheme="majorHAnsi" w:cstheme="majorHAnsi"/>
                <w:b/>
                <w:bCs/>
                <w:color w:val="1F3864" w:themeColor="accent1" w:themeShade="80"/>
                <w:sz w:val="26"/>
                <w:szCs w:val="26"/>
                <w:lang w:val="en-BE"/>
              </w:rPr>
              <w:t>Action/s taken in relation to</w:t>
            </w:r>
            <w:r w:rsidRPr="00AC479F">
              <w:rPr>
                <w:rFonts w:asciiTheme="majorHAnsi" w:hAnsiTheme="majorHAnsi" w:cstheme="majorHAnsi"/>
                <w:b/>
                <w:bCs/>
                <w:color w:val="1F3864" w:themeColor="accent1" w:themeShade="80"/>
                <w:sz w:val="26"/>
                <w:szCs w:val="26"/>
                <w:lang w:val="en-BE"/>
              </w:rPr>
              <w:t xml:space="preserve"> </w:t>
            </w:r>
            <w:r>
              <w:rPr>
                <w:rFonts w:asciiTheme="majorHAnsi" w:hAnsiTheme="majorHAnsi" w:cstheme="majorHAnsi"/>
                <w:b/>
                <w:bCs/>
                <w:color w:val="1F3864" w:themeColor="accent1" w:themeShade="80"/>
                <w:sz w:val="26"/>
                <w:szCs w:val="26"/>
                <w:lang w:val="en-BE"/>
              </w:rPr>
              <w:t>the incident</w:t>
            </w:r>
          </w:p>
        </w:tc>
      </w:tr>
      <w:tr w:rsidR="00075F99" w:rsidRPr="00AC479F" w14:paraId="75C8A6F0" w14:textId="77777777" w:rsidTr="00690922">
        <w:tc>
          <w:tcPr>
            <w:tcW w:w="3539" w:type="dxa"/>
          </w:tcPr>
          <w:p w14:paraId="56686030" w14:textId="4DABAADB" w:rsidR="00075F99" w:rsidRPr="00AC479F" w:rsidRDefault="00B0020D" w:rsidP="00B0020D">
            <w:pPr>
              <w:autoSpaceDE w:val="0"/>
              <w:autoSpaceDN w:val="0"/>
              <w:adjustRightInd w:val="0"/>
              <w:rPr>
                <w:rFonts w:asciiTheme="majorHAnsi" w:hAnsiTheme="majorHAnsi" w:cstheme="majorHAnsi"/>
                <w:color w:val="000000" w:themeColor="text1"/>
                <w:lang w:val="en-BE"/>
              </w:rPr>
            </w:pPr>
            <w:r w:rsidRPr="00B0020D">
              <w:rPr>
                <w:rFonts w:asciiTheme="majorHAnsi" w:hAnsiTheme="majorHAnsi" w:cstheme="majorHAnsi"/>
                <w:color w:val="000000" w:themeColor="text1"/>
                <w:lang w:val="en-BE"/>
              </w:rPr>
              <w:t xml:space="preserve">Was </w:t>
            </w:r>
            <w:r>
              <w:rPr>
                <w:rFonts w:asciiTheme="majorHAnsi" w:hAnsiTheme="majorHAnsi" w:cstheme="majorHAnsi"/>
                <w:color w:val="000000" w:themeColor="text1"/>
                <w:lang w:val="en-BE"/>
              </w:rPr>
              <w:t xml:space="preserve">any </w:t>
            </w:r>
            <w:r w:rsidRPr="00B0020D">
              <w:rPr>
                <w:rFonts w:asciiTheme="majorHAnsi" w:hAnsiTheme="majorHAnsi" w:cstheme="majorHAnsi"/>
                <w:color w:val="000000" w:themeColor="text1"/>
                <w:lang w:val="en-BE"/>
              </w:rPr>
              <w:t>action taken by you or anyone else? If yes, please provide details.</w:t>
            </w:r>
          </w:p>
        </w:tc>
        <w:tc>
          <w:tcPr>
            <w:tcW w:w="5523" w:type="dxa"/>
          </w:tcPr>
          <w:p w14:paraId="7D3F05A6" w14:textId="77777777" w:rsidR="00075F99" w:rsidRPr="00AC479F" w:rsidRDefault="00075F99" w:rsidP="00690922">
            <w:pPr>
              <w:autoSpaceDE w:val="0"/>
              <w:autoSpaceDN w:val="0"/>
              <w:adjustRightInd w:val="0"/>
              <w:rPr>
                <w:rFonts w:asciiTheme="majorHAnsi" w:hAnsiTheme="majorHAnsi" w:cstheme="majorHAnsi"/>
                <w:color w:val="000000" w:themeColor="text1"/>
              </w:rPr>
            </w:pPr>
          </w:p>
        </w:tc>
      </w:tr>
      <w:tr w:rsidR="00075F99" w:rsidRPr="00AC479F" w14:paraId="5F73CA33" w14:textId="77777777" w:rsidTr="00690922">
        <w:tc>
          <w:tcPr>
            <w:tcW w:w="3539" w:type="dxa"/>
          </w:tcPr>
          <w:p w14:paraId="2DB94C49" w14:textId="231E8543" w:rsidR="00075F99" w:rsidRPr="00AC479F" w:rsidRDefault="00BB64FC" w:rsidP="00690922">
            <w:pPr>
              <w:autoSpaceDE w:val="0"/>
              <w:autoSpaceDN w:val="0"/>
              <w:adjustRightInd w:val="0"/>
              <w:rPr>
                <w:rFonts w:asciiTheme="majorHAnsi" w:hAnsiTheme="majorHAnsi" w:cstheme="majorHAnsi"/>
                <w:color w:val="000000" w:themeColor="text1"/>
                <w:lang w:val="en-BE"/>
              </w:rPr>
            </w:pPr>
            <w:r>
              <w:rPr>
                <w:rFonts w:asciiTheme="majorHAnsi" w:hAnsiTheme="majorHAnsi" w:cstheme="majorHAnsi"/>
                <w:color w:val="000000" w:themeColor="text1"/>
                <w:lang w:val="en-BE"/>
              </w:rPr>
              <w:t xml:space="preserve">Do you </w:t>
            </w:r>
            <w:r w:rsidR="00386A2E">
              <w:rPr>
                <w:rFonts w:asciiTheme="majorHAnsi" w:hAnsiTheme="majorHAnsi" w:cstheme="majorHAnsi"/>
                <w:color w:val="000000" w:themeColor="text1"/>
                <w:lang w:val="en-BE"/>
              </w:rPr>
              <w:t>and/</w:t>
            </w:r>
            <w:r>
              <w:rPr>
                <w:rFonts w:asciiTheme="majorHAnsi" w:hAnsiTheme="majorHAnsi" w:cstheme="majorHAnsi"/>
                <w:color w:val="000000" w:themeColor="text1"/>
                <w:lang w:val="en-BE"/>
              </w:rPr>
              <w:t xml:space="preserve">or the person affected by the incident need any immediate support? </w:t>
            </w:r>
            <w:r w:rsidRPr="00B0020D">
              <w:rPr>
                <w:rFonts w:asciiTheme="majorHAnsi" w:hAnsiTheme="majorHAnsi" w:cstheme="majorHAnsi"/>
                <w:color w:val="000000" w:themeColor="text1"/>
                <w:lang w:val="en-BE"/>
              </w:rPr>
              <w:t>If yes, please provide details.</w:t>
            </w:r>
          </w:p>
        </w:tc>
        <w:tc>
          <w:tcPr>
            <w:tcW w:w="5523" w:type="dxa"/>
          </w:tcPr>
          <w:p w14:paraId="38B0532D" w14:textId="77777777" w:rsidR="00075F99" w:rsidRPr="00AC479F" w:rsidRDefault="00075F99" w:rsidP="00690922">
            <w:pPr>
              <w:autoSpaceDE w:val="0"/>
              <w:autoSpaceDN w:val="0"/>
              <w:adjustRightInd w:val="0"/>
              <w:rPr>
                <w:rFonts w:asciiTheme="majorHAnsi" w:hAnsiTheme="majorHAnsi" w:cstheme="majorHAnsi"/>
                <w:color w:val="000000" w:themeColor="text1"/>
              </w:rPr>
            </w:pPr>
          </w:p>
        </w:tc>
      </w:tr>
    </w:tbl>
    <w:p w14:paraId="7E47F37E" w14:textId="77777777" w:rsidR="00075F99" w:rsidRDefault="00075F99" w:rsidP="00454C78">
      <w:pPr>
        <w:autoSpaceDE w:val="0"/>
        <w:autoSpaceDN w:val="0"/>
        <w:adjustRightInd w:val="0"/>
        <w:spacing w:after="0" w:line="240" w:lineRule="auto"/>
        <w:rPr>
          <w:rFonts w:asciiTheme="majorHAnsi" w:hAnsiTheme="majorHAnsi" w:cstheme="majorHAnsi"/>
          <w:b/>
          <w:bCs/>
          <w:color w:val="26C7DB"/>
          <w:sz w:val="24"/>
          <w:szCs w:val="24"/>
        </w:rPr>
      </w:pPr>
    </w:p>
    <w:p w14:paraId="79288F04" w14:textId="77777777" w:rsidR="006A3DB2" w:rsidRDefault="006A3DB2" w:rsidP="00454C78">
      <w:pPr>
        <w:rPr>
          <w:rFonts w:asciiTheme="majorHAnsi" w:hAnsiTheme="majorHAnsi" w:cstheme="majorHAnsi"/>
          <w:b/>
          <w:color w:val="2F5496" w:themeColor="accent1" w:themeShade="BF"/>
          <w:sz w:val="26"/>
          <w:szCs w:val="26"/>
        </w:rPr>
        <w:sectPr w:rsidR="006A3DB2" w:rsidSect="002001C9">
          <w:footerReference w:type="default" r:id="rId24"/>
          <w:pgSz w:w="11906" w:h="16838"/>
          <w:pgMar w:top="1418" w:right="1418" w:bottom="1559" w:left="1418" w:header="709" w:footer="709" w:gutter="0"/>
          <w:cols w:space="708"/>
          <w:docGrid w:linePitch="360"/>
        </w:sectPr>
      </w:pPr>
    </w:p>
    <w:p w14:paraId="1EF8EEBB" w14:textId="7CFF1515" w:rsidR="004B1459" w:rsidRPr="001C24E0" w:rsidRDefault="004B1459" w:rsidP="00454C78">
      <w:pPr>
        <w:rPr>
          <w:rFonts w:asciiTheme="majorHAnsi" w:hAnsiTheme="majorHAnsi" w:cstheme="majorHAnsi"/>
          <w:b/>
          <w:color w:val="2F5496" w:themeColor="accent1" w:themeShade="BF"/>
          <w:sz w:val="26"/>
          <w:szCs w:val="26"/>
          <w:lang w:val="en-BE"/>
        </w:rPr>
      </w:pPr>
      <w:r w:rsidRPr="001C24E0">
        <w:rPr>
          <w:rFonts w:asciiTheme="majorHAnsi" w:hAnsiTheme="majorHAnsi" w:cstheme="majorHAnsi"/>
          <w:b/>
          <w:color w:val="2F5496" w:themeColor="accent1" w:themeShade="BF"/>
          <w:sz w:val="26"/>
          <w:szCs w:val="26"/>
        </w:rPr>
        <w:lastRenderedPageBreak/>
        <w:t>Annex</w:t>
      </w:r>
      <w:r w:rsidR="00FA43DE">
        <w:rPr>
          <w:rFonts w:asciiTheme="majorHAnsi" w:hAnsiTheme="majorHAnsi" w:cstheme="majorHAnsi"/>
          <w:b/>
          <w:color w:val="2F5496" w:themeColor="accent1" w:themeShade="BF"/>
          <w:sz w:val="26"/>
          <w:szCs w:val="26"/>
          <w:lang w:val="en-BE"/>
        </w:rPr>
        <w:t xml:space="preserve"> III</w:t>
      </w:r>
      <w:r w:rsidR="00996D4E" w:rsidRPr="001C24E0">
        <w:rPr>
          <w:rFonts w:asciiTheme="majorHAnsi" w:hAnsiTheme="majorHAnsi" w:cstheme="majorHAnsi"/>
          <w:b/>
          <w:color w:val="2F5496" w:themeColor="accent1" w:themeShade="BF"/>
          <w:sz w:val="26"/>
          <w:szCs w:val="26"/>
          <w:lang w:val="en-BE"/>
        </w:rPr>
        <w:t xml:space="preserve"> - Flag chart for safeguarding team to assess the severity of incidents</w:t>
      </w:r>
    </w:p>
    <w:tbl>
      <w:tblPr>
        <w:tblW w:w="14874" w:type="dxa"/>
        <w:tblInd w:w="-294" w:type="dxa"/>
        <w:tblCellMar>
          <w:left w:w="0" w:type="dxa"/>
          <w:right w:w="0" w:type="dxa"/>
        </w:tblCellMar>
        <w:tblLook w:val="0420" w:firstRow="1" w:lastRow="0" w:firstColumn="0" w:lastColumn="0" w:noHBand="0" w:noVBand="1"/>
      </w:tblPr>
      <w:tblGrid>
        <w:gridCol w:w="2089"/>
        <w:gridCol w:w="2674"/>
        <w:gridCol w:w="3510"/>
        <w:gridCol w:w="3370"/>
        <w:gridCol w:w="3231"/>
      </w:tblGrid>
      <w:tr w:rsidR="003F1D1C" w:rsidRPr="008752CF" w14:paraId="190F1000" w14:textId="77777777" w:rsidTr="0022514C">
        <w:trPr>
          <w:trHeight w:val="420"/>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66BE39" w14:textId="77777777" w:rsidR="002115EF" w:rsidRPr="002115EF" w:rsidRDefault="002115EF" w:rsidP="002115EF">
            <w:pPr>
              <w:rPr>
                <w:rFonts w:asciiTheme="majorHAnsi" w:hAnsiTheme="majorHAnsi" w:cstheme="majorHAnsi"/>
                <w:b/>
                <w:bCs/>
                <w:sz w:val="24"/>
                <w:szCs w:val="24"/>
                <w:lang w:val="en-BE"/>
              </w:rPr>
            </w:pPr>
            <w:r w:rsidRPr="002115EF">
              <w:rPr>
                <w:rFonts w:asciiTheme="majorHAnsi" w:hAnsiTheme="majorHAnsi" w:cstheme="majorHAnsi"/>
                <w:b/>
                <w:bCs/>
                <w:sz w:val="24"/>
                <w:szCs w:val="24"/>
                <w:lang w:val="en-US"/>
              </w:rPr>
              <w:t>Criteria</w:t>
            </w:r>
          </w:p>
        </w:tc>
        <w:tc>
          <w:tcPr>
            <w:tcW w:w="2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9C5A4A" w14:textId="77777777" w:rsidR="002115EF" w:rsidRPr="002115EF" w:rsidRDefault="002115EF" w:rsidP="002115EF">
            <w:pPr>
              <w:rPr>
                <w:rFonts w:asciiTheme="majorHAnsi" w:hAnsiTheme="majorHAnsi" w:cstheme="majorHAnsi"/>
                <w:b/>
                <w:bCs/>
                <w:sz w:val="24"/>
                <w:szCs w:val="24"/>
                <w:lang w:val="en-BE"/>
              </w:rPr>
            </w:pPr>
            <w:r w:rsidRPr="002115EF">
              <w:rPr>
                <w:rFonts w:asciiTheme="majorHAnsi" w:hAnsiTheme="majorHAnsi" w:cstheme="majorHAnsi"/>
                <w:b/>
                <w:bCs/>
                <w:sz w:val="24"/>
                <w:szCs w:val="24"/>
                <w:lang w:val="en-US"/>
              </w:rPr>
              <w:t>Green Flag</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408A99" w14:textId="77777777" w:rsidR="002115EF" w:rsidRPr="002115EF" w:rsidRDefault="002115EF" w:rsidP="002115EF">
            <w:pPr>
              <w:rPr>
                <w:rFonts w:asciiTheme="majorHAnsi" w:hAnsiTheme="majorHAnsi" w:cstheme="majorHAnsi"/>
                <w:b/>
                <w:bCs/>
                <w:sz w:val="24"/>
                <w:szCs w:val="24"/>
                <w:lang w:val="en-BE"/>
              </w:rPr>
            </w:pPr>
            <w:r w:rsidRPr="002115EF">
              <w:rPr>
                <w:rFonts w:asciiTheme="majorHAnsi" w:hAnsiTheme="majorHAnsi" w:cstheme="majorHAnsi"/>
                <w:b/>
                <w:bCs/>
                <w:sz w:val="24"/>
                <w:szCs w:val="24"/>
                <w:lang w:val="en-US"/>
              </w:rPr>
              <w:t>Yellow Flag</w:t>
            </w:r>
          </w:p>
        </w:tc>
        <w:tc>
          <w:tcPr>
            <w:tcW w:w="33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11CE85" w14:textId="77777777" w:rsidR="002115EF" w:rsidRPr="002115EF" w:rsidRDefault="002115EF" w:rsidP="002115EF">
            <w:pPr>
              <w:rPr>
                <w:rFonts w:asciiTheme="majorHAnsi" w:hAnsiTheme="majorHAnsi" w:cstheme="majorHAnsi"/>
                <w:b/>
                <w:bCs/>
                <w:sz w:val="24"/>
                <w:szCs w:val="24"/>
                <w:lang w:val="en-BE"/>
              </w:rPr>
            </w:pPr>
            <w:r w:rsidRPr="002115EF">
              <w:rPr>
                <w:rFonts w:asciiTheme="majorHAnsi" w:hAnsiTheme="majorHAnsi" w:cstheme="majorHAnsi"/>
                <w:b/>
                <w:bCs/>
                <w:sz w:val="24"/>
                <w:szCs w:val="24"/>
                <w:lang w:val="en-US"/>
              </w:rPr>
              <w:t>Red Flag</w:t>
            </w:r>
          </w:p>
        </w:tc>
        <w:tc>
          <w:tcPr>
            <w:tcW w:w="32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2CB456" w14:textId="77777777" w:rsidR="002115EF" w:rsidRPr="002115EF" w:rsidRDefault="002115EF" w:rsidP="002115EF">
            <w:pPr>
              <w:rPr>
                <w:rFonts w:asciiTheme="majorHAnsi" w:hAnsiTheme="majorHAnsi" w:cstheme="majorHAnsi"/>
                <w:b/>
                <w:bCs/>
                <w:sz w:val="24"/>
                <w:szCs w:val="24"/>
                <w:lang w:val="en-BE"/>
              </w:rPr>
            </w:pPr>
            <w:r w:rsidRPr="002115EF">
              <w:rPr>
                <w:rFonts w:asciiTheme="majorHAnsi" w:hAnsiTheme="majorHAnsi" w:cstheme="majorHAnsi"/>
                <w:b/>
                <w:bCs/>
                <w:sz w:val="24"/>
                <w:szCs w:val="24"/>
                <w:lang w:val="en-US"/>
              </w:rPr>
              <w:t>Black Flag</w:t>
            </w:r>
          </w:p>
        </w:tc>
      </w:tr>
      <w:tr w:rsidR="0022514C" w:rsidRPr="002115EF" w14:paraId="46F0DD83" w14:textId="77777777" w:rsidTr="0022514C">
        <w:trPr>
          <w:trHeight w:val="1492"/>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E591C9" w14:textId="77777777" w:rsidR="002115EF" w:rsidRPr="002115EF"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Mutual agreement or consent</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75A8DADA" w14:textId="634E6F0F"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Clear mutual agreement/ consent</w:t>
            </w:r>
          </w:p>
          <w:p w14:paraId="69E0D394"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Acceptable behavior</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7755066B" w14:textId="77777777" w:rsidR="00F30CB5" w:rsidRDefault="002115EF" w:rsidP="002115EF">
            <w:pPr>
              <w:spacing w:before="60" w:after="60" w:line="240" w:lineRule="auto"/>
              <w:rPr>
                <w:rFonts w:asciiTheme="majorHAnsi" w:hAnsiTheme="majorHAnsi" w:cstheme="majorHAnsi"/>
                <w:lang w:val="en-US"/>
              </w:rPr>
            </w:pPr>
            <w:r w:rsidRPr="002115EF">
              <w:rPr>
                <w:rFonts w:asciiTheme="majorHAnsi" w:hAnsiTheme="majorHAnsi" w:cstheme="majorHAnsi"/>
                <w:lang w:val="en-US"/>
              </w:rPr>
              <w:t>Unclear mutual agreement/ consent</w:t>
            </w:r>
          </w:p>
          <w:p w14:paraId="7121D4AA" w14:textId="4723BA23"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OR unclear rejection OR unclear resistance/ freezing</w:t>
            </w:r>
          </w:p>
          <w:p w14:paraId="39E88049" w14:textId="52B83B6C"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Slightly unacceptable behavior, some discomfort</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278E342E"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No consent AND clear rejection/ resistance/ freezing</w:t>
            </w:r>
          </w:p>
          <w:p w14:paraId="1574A361"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Clearly unacceptable behavior</w:t>
            </w:r>
          </w:p>
          <w:p w14:paraId="36AC6B79"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Repeated Yellow Flags</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0FA3D362"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No consent AND repeated clear rejection/ resistance/ freezing</w:t>
            </w:r>
          </w:p>
          <w:p w14:paraId="1AF10296"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Very clear unacceptable behavior</w:t>
            </w:r>
          </w:p>
          <w:p w14:paraId="2AFCFFDF"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Repeated Red Flags</w:t>
            </w:r>
          </w:p>
        </w:tc>
      </w:tr>
      <w:tr w:rsidR="0022514C" w:rsidRPr="002115EF" w14:paraId="28D01718" w14:textId="77777777" w:rsidTr="0022514C">
        <w:trPr>
          <w:trHeight w:val="1058"/>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6EB9B7" w14:textId="779A88E4" w:rsidR="002115EF" w:rsidRPr="002115EF"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 xml:space="preserve">Equality in terms </w:t>
            </w:r>
            <w:proofErr w:type="gramStart"/>
            <w:r w:rsidRPr="002115EF">
              <w:rPr>
                <w:rFonts w:asciiTheme="majorHAnsi" w:hAnsiTheme="majorHAnsi" w:cstheme="majorHAnsi"/>
                <w:b/>
                <w:bCs/>
                <w:lang w:val="en-US"/>
              </w:rPr>
              <w:t>of</w:t>
            </w:r>
            <w:r w:rsidR="003F1D1C">
              <w:rPr>
                <w:rFonts w:asciiTheme="majorHAnsi" w:hAnsiTheme="majorHAnsi" w:cstheme="majorHAnsi"/>
                <w:b/>
                <w:bCs/>
              </w:rPr>
              <w:t>:</w:t>
            </w:r>
            <w:proofErr w:type="gramEnd"/>
            <w:r w:rsidRPr="002115EF">
              <w:rPr>
                <w:rFonts w:asciiTheme="majorHAnsi" w:hAnsiTheme="majorHAnsi" w:cstheme="majorHAnsi"/>
                <w:b/>
                <w:bCs/>
                <w:lang w:val="en-US"/>
              </w:rPr>
              <w:t xml:space="preserve"> </w:t>
            </w:r>
            <w:r w:rsidR="003F1D1C">
              <w:rPr>
                <w:rFonts w:asciiTheme="majorHAnsi" w:hAnsiTheme="majorHAnsi" w:cstheme="majorHAnsi"/>
                <w:b/>
                <w:bCs/>
              </w:rPr>
              <w:t xml:space="preserve">power, </w:t>
            </w:r>
            <w:r w:rsidRPr="002115EF">
              <w:rPr>
                <w:rFonts w:asciiTheme="majorHAnsi" w:hAnsiTheme="majorHAnsi" w:cstheme="majorHAnsi"/>
                <w:b/>
                <w:bCs/>
                <w:lang w:val="en-US"/>
              </w:rPr>
              <w:t xml:space="preserve">age, </w:t>
            </w:r>
            <w:r w:rsidR="003F1D1C">
              <w:rPr>
                <w:rFonts w:asciiTheme="majorHAnsi" w:hAnsiTheme="majorHAnsi" w:cstheme="majorHAnsi"/>
                <w:b/>
                <w:bCs/>
              </w:rPr>
              <w:t>intellectual and emotional capacity</w:t>
            </w:r>
            <w:r w:rsidRPr="002115EF">
              <w:rPr>
                <w:rFonts w:asciiTheme="majorHAnsi" w:hAnsiTheme="majorHAnsi" w:cstheme="majorHAnsi"/>
                <w:b/>
                <w:bCs/>
                <w:lang w:val="en-US"/>
              </w:rPr>
              <w:t>, maturity, …</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2FD77421" w14:textId="47324DF6"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 xml:space="preserve">Equal </w:t>
            </w:r>
            <w:r w:rsidR="003F1D1C">
              <w:rPr>
                <w:rFonts w:asciiTheme="majorHAnsi" w:hAnsiTheme="majorHAnsi" w:cstheme="majorHAnsi"/>
              </w:rPr>
              <w:t>relation</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778ED6E0" w14:textId="6FE5BBAB"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 xml:space="preserve">Slight inequality </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3DD634C1" w14:textId="5B5D7F23"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 xml:space="preserve">Clear inequality </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5DB2A0CF" w14:textId="27A0E388"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 xml:space="preserve">Major inequality </w:t>
            </w:r>
          </w:p>
        </w:tc>
      </w:tr>
      <w:tr w:rsidR="0022514C" w:rsidRPr="002115EF" w14:paraId="32A268CD" w14:textId="77777777" w:rsidTr="0022514C">
        <w:trPr>
          <w:trHeight w:val="1020"/>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12AACA" w14:textId="77777777" w:rsidR="002115EF" w:rsidRPr="002115EF"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Extent the behavior is voluntary</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312EF4A1" w14:textId="24B03B59" w:rsidR="002115EF" w:rsidRPr="002115EF" w:rsidRDefault="001F002E" w:rsidP="002115EF">
            <w:pPr>
              <w:spacing w:before="60" w:after="60" w:line="240" w:lineRule="auto"/>
              <w:rPr>
                <w:rFonts w:asciiTheme="majorHAnsi" w:hAnsiTheme="majorHAnsi" w:cstheme="majorHAnsi"/>
                <w:lang w:val="en-BE"/>
              </w:rPr>
            </w:pPr>
            <w:r>
              <w:rPr>
                <w:rFonts w:asciiTheme="majorHAnsi" w:hAnsiTheme="majorHAnsi" w:cstheme="majorHAnsi"/>
              </w:rPr>
              <w:t xml:space="preserve">Voluntary, </w:t>
            </w:r>
            <w:r w:rsidR="002115EF" w:rsidRPr="002115EF">
              <w:rPr>
                <w:rFonts w:asciiTheme="majorHAnsi" w:hAnsiTheme="majorHAnsi" w:cstheme="majorHAnsi"/>
                <w:lang w:val="en-US"/>
              </w:rPr>
              <w:t>No coercion, pressure, deception or trickery</w:t>
            </w:r>
          </w:p>
          <w:p w14:paraId="716B97E1" w14:textId="62459E50" w:rsidR="002115EF" w:rsidRPr="002115EF" w:rsidRDefault="002115EF" w:rsidP="002115EF">
            <w:pPr>
              <w:spacing w:before="60" w:after="60" w:line="240" w:lineRule="auto"/>
              <w:rPr>
                <w:rFonts w:asciiTheme="majorHAnsi" w:hAnsiTheme="majorHAnsi" w:cstheme="majorHAnsi"/>
                <w:lang w:val="en-BE"/>
              </w:rPr>
            </w:pP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47AE994F"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Slight coercion or pressure OR request for secrecy</w:t>
            </w:r>
          </w:p>
          <w:p w14:paraId="103C4E3C"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Can easily get out of the situation</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749201CD"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 xml:space="preserve">Clear coercion, </w:t>
            </w:r>
            <w:proofErr w:type="gramStart"/>
            <w:r w:rsidRPr="002115EF">
              <w:rPr>
                <w:rFonts w:asciiTheme="majorHAnsi" w:hAnsiTheme="majorHAnsi" w:cstheme="majorHAnsi"/>
                <w:lang w:val="en-US"/>
              </w:rPr>
              <w:t>ruse</w:t>
            </w:r>
            <w:proofErr w:type="gramEnd"/>
            <w:r w:rsidRPr="002115EF">
              <w:rPr>
                <w:rFonts w:asciiTheme="majorHAnsi" w:hAnsiTheme="majorHAnsi" w:cstheme="majorHAnsi"/>
                <w:lang w:val="en-US"/>
              </w:rPr>
              <w:t xml:space="preserve"> or pressure</w:t>
            </w:r>
          </w:p>
          <w:p w14:paraId="205C038B"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Cannot get out of/escape from the situation</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0500BEE5"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Very severe blackmail, coercion, pressure, deception, threats and/or demands for secrecy</w:t>
            </w:r>
          </w:p>
          <w:p w14:paraId="08A8110A" w14:textId="77777777" w:rsidR="002115EF" w:rsidRPr="002115EF" w:rsidRDefault="002115EF" w:rsidP="002115EF">
            <w:pPr>
              <w:spacing w:before="60" w:after="60" w:line="240" w:lineRule="auto"/>
              <w:rPr>
                <w:rFonts w:asciiTheme="majorHAnsi" w:hAnsiTheme="majorHAnsi" w:cstheme="majorHAnsi"/>
                <w:lang w:val="en-BE"/>
              </w:rPr>
            </w:pPr>
            <w:r w:rsidRPr="002115EF">
              <w:rPr>
                <w:rFonts w:asciiTheme="majorHAnsi" w:hAnsiTheme="majorHAnsi" w:cstheme="majorHAnsi"/>
                <w:lang w:val="en-US"/>
              </w:rPr>
              <w:t>Cannot get out of/escape from the situation</w:t>
            </w:r>
          </w:p>
        </w:tc>
      </w:tr>
      <w:tr w:rsidR="0022514C" w:rsidRPr="002115EF" w14:paraId="43B6D548" w14:textId="77777777" w:rsidTr="0022514C">
        <w:trPr>
          <w:trHeight w:val="2221"/>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9B54D8" w14:textId="50BBE74D" w:rsidR="002115EF" w:rsidRPr="00D87704"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Appropriate for age and development</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341753AB" w14:textId="63F0428E"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w:t>
            </w:r>
            <w:r w:rsidR="0022514C" w:rsidRPr="002115EF">
              <w:rPr>
                <w:rFonts w:asciiTheme="majorHAnsi" w:hAnsiTheme="majorHAnsi" w:cstheme="majorHAnsi"/>
              </w:rPr>
              <w:t>Behaviour</w:t>
            </w:r>
            <w:r w:rsidRPr="002115EF">
              <w:rPr>
                <w:rFonts w:asciiTheme="majorHAnsi" w:hAnsiTheme="majorHAnsi" w:cstheme="majorHAnsi"/>
              </w:rPr>
              <w:t xml:space="preserve"> is development appropriate</w:t>
            </w:r>
          </w:p>
          <w:p w14:paraId="7DF1A05B" w14:textId="3A823E98"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w:t>
            </w:r>
            <w:r w:rsidR="0022514C" w:rsidRPr="002115EF">
              <w:rPr>
                <w:rFonts w:asciiTheme="majorHAnsi" w:hAnsiTheme="majorHAnsi" w:cstheme="majorHAnsi"/>
              </w:rPr>
              <w:t>Behaviour</w:t>
            </w:r>
            <w:r w:rsidRPr="002115EF">
              <w:rPr>
                <w:rFonts w:asciiTheme="majorHAnsi" w:hAnsiTheme="majorHAnsi" w:cstheme="majorHAnsi"/>
              </w:rPr>
              <w:t xml:space="preserve"> with full awareness, competence capability</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0FB83D0D" w14:textId="0F3FEF6A"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w:t>
            </w:r>
            <w:r w:rsidR="0022514C" w:rsidRPr="002115EF">
              <w:rPr>
                <w:rFonts w:asciiTheme="majorHAnsi" w:hAnsiTheme="majorHAnsi" w:cstheme="majorHAnsi"/>
              </w:rPr>
              <w:t>Behaviour</w:t>
            </w:r>
            <w:r w:rsidRPr="002115EF">
              <w:rPr>
                <w:rFonts w:asciiTheme="majorHAnsi" w:hAnsiTheme="majorHAnsi" w:cstheme="majorHAnsi"/>
              </w:rPr>
              <w:t xml:space="preserve"> is slightly inappropriate for stage of development </w:t>
            </w:r>
          </w:p>
          <w:p w14:paraId="2A0ACE87" w14:textId="77777777"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(+18) Mild lack of competence or mild concerns and doubts about competence</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08DD29E8" w14:textId="452A00E0"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w:t>
            </w:r>
            <w:r w:rsidR="0022514C" w:rsidRPr="002115EF">
              <w:rPr>
                <w:rFonts w:asciiTheme="majorHAnsi" w:hAnsiTheme="majorHAnsi" w:cstheme="majorHAnsi"/>
              </w:rPr>
              <w:t>Behaviour</w:t>
            </w:r>
            <w:r w:rsidRPr="002115EF">
              <w:rPr>
                <w:rFonts w:asciiTheme="majorHAnsi" w:hAnsiTheme="majorHAnsi" w:cstheme="majorHAnsi"/>
              </w:rPr>
              <w:t xml:space="preserve"> is not developmentally appropriate</w:t>
            </w:r>
          </w:p>
          <w:p w14:paraId="279D4DC6" w14:textId="47794A08"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Clear lack of (emotional and/or </w:t>
            </w:r>
            <w:r w:rsidR="0022514C" w:rsidRPr="002115EF">
              <w:rPr>
                <w:rFonts w:asciiTheme="majorHAnsi" w:hAnsiTheme="majorHAnsi" w:cstheme="majorHAnsi"/>
              </w:rPr>
              <w:t>behavioural</w:t>
            </w:r>
            <w:r w:rsidRPr="002115EF">
              <w:rPr>
                <w:rFonts w:asciiTheme="majorHAnsi" w:hAnsiTheme="majorHAnsi" w:cstheme="majorHAnsi"/>
              </w:rPr>
              <w:t>) self-determination OR under the influence</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7598E10F" w14:textId="0CB42D01"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The </w:t>
            </w:r>
            <w:r w:rsidR="0022514C" w:rsidRPr="002115EF">
              <w:rPr>
                <w:rFonts w:asciiTheme="majorHAnsi" w:hAnsiTheme="majorHAnsi" w:cstheme="majorHAnsi"/>
              </w:rPr>
              <w:t>behaviour</w:t>
            </w:r>
            <w:r w:rsidRPr="002115EF">
              <w:rPr>
                <w:rFonts w:asciiTheme="majorHAnsi" w:hAnsiTheme="majorHAnsi" w:cstheme="majorHAnsi"/>
              </w:rPr>
              <w:t xml:space="preserve"> is not at all developmentally appropriate</w:t>
            </w:r>
          </w:p>
          <w:p w14:paraId="04FEF2D7" w14:textId="42172E90"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xml:space="preserve">(+18) Very obvious lack of (emotional and/or </w:t>
            </w:r>
            <w:r w:rsidR="0022514C" w:rsidRPr="002115EF">
              <w:rPr>
                <w:rFonts w:asciiTheme="majorHAnsi" w:hAnsiTheme="majorHAnsi" w:cstheme="majorHAnsi"/>
              </w:rPr>
              <w:t>behavioural</w:t>
            </w:r>
            <w:r w:rsidRPr="002115EF">
              <w:rPr>
                <w:rFonts w:asciiTheme="majorHAnsi" w:hAnsiTheme="majorHAnsi" w:cstheme="majorHAnsi"/>
              </w:rPr>
              <w:t>) self-determination OR severely under the influence.</w:t>
            </w:r>
          </w:p>
        </w:tc>
      </w:tr>
      <w:tr w:rsidR="0022514C" w:rsidRPr="002115EF" w14:paraId="45F92520" w14:textId="77777777" w:rsidTr="0022514C">
        <w:trPr>
          <w:trHeight w:val="1759"/>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C6C305" w14:textId="026435D4" w:rsidR="0022514C" w:rsidRPr="0022514C" w:rsidRDefault="0022514C" w:rsidP="0022514C">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lastRenderedPageBreak/>
              <w:t>Appropriate for</w:t>
            </w:r>
            <w:r>
              <w:rPr>
                <w:rFonts w:asciiTheme="majorHAnsi" w:hAnsiTheme="majorHAnsi" w:cstheme="majorHAnsi"/>
                <w:b/>
                <w:bCs/>
              </w:rPr>
              <w:t xml:space="preserve"> intellectual and emotional capacity</w:t>
            </w:r>
            <w:r>
              <w:rPr>
                <w:rFonts w:asciiTheme="majorHAnsi" w:hAnsiTheme="majorHAnsi" w:cstheme="majorHAnsi"/>
                <w:b/>
                <w:bCs/>
                <w:lang w:val="en-BE"/>
              </w:rPr>
              <w:t>, state of mind</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tcPr>
          <w:p w14:paraId="75D6EB43" w14:textId="20942343" w:rsidR="0022514C" w:rsidRPr="0022514C"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Behaviour is appropriate</w:t>
            </w:r>
            <w:r w:rsidRPr="0022514C">
              <w:rPr>
                <w:rFonts w:asciiTheme="majorHAnsi" w:hAnsiTheme="majorHAnsi" w:cstheme="majorHAnsi"/>
              </w:rPr>
              <w:t xml:space="preserve"> </w:t>
            </w:r>
          </w:p>
          <w:p w14:paraId="01345D8E" w14:textId="41126540" w:rsidR="0022514C" w:rsidRPr="0022514C"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Behaviour with full awareness, competence</w:t>
            </w:r>
            <w:r>
              <w:rPr>
                <w:rFonts w:asciiTheme="majorHAnsi" w:hAnsiTheme="majorHAnsi" w:cstheme="majorHAnsi"/>
                <w:lang w:val="en-BE"/>
              </w:rPr>
              <w:t xml:space="preserve">, </w:t>
            </w:r>
            <w:r w:rsidRPr="002115EF">
              <w:rPr>
                <w:rFonts w:asciiTheme="majorHAnsi" w:hAnsiTheme="majorHAnsi" w:cstheme="majorHAnsi"/>
              </w:rPr>
              <w:t>capability</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tcPr>
          <w:p w14:paraId="61DBA3DB" w14:textId="2845CB51" w:rsidR="0022514C" w:rsidRPr="002115EF" w:rsidRDefault="0022514C" w:rsidP="0022514C">
            <w:pPr>
              <w:spacing w:before="60" w:after="60" w:line="240" w:lineRule="auto"/>
              <w:rPr>
                <w:rFonts w:asciiTheme="majorHAnsi" w:hAnsiTheme="majorHAnsi" w:cstheme="majorHAnsi"/>
              </w:rPr>
            </w:pPr>
            <w:r w:rsidRPr="0022514C">
              <w:rPr>
                <w:rFonts w:asciiTheme="majorHAnsi" w:hAnsiTheme="majorHAnsi" w:cstheme="majorHAnsi"/>
              </w:rPr>
              <w:t>B</w:t>
            </w:r>
            <w:r w:rsidRPr="002115EF">
              <w:rPr>
                <w:rFonts w:asciiTheme="majorHAnsi" w:hAnsiTheme="majorHAnsi" w:cstheme="majorHAnsi"/>
              </w:rPr>
              <w:t>ehaviour is slightly inappropriate</w:t>
            </w:r>
          </w:p>
          <w:p w14:paraId="50F5AFAE" w14:textId="12F8F21F" w:rsidR="0022514C" w:rsidRPr="0022514C" w:rsidRDefault="0022514C" w:rsidP="0022514C">
            <w:pPr>
              <w:spacing w:before="60" w:after="60" w:line="240" w:lineRule="auto"/>
              <w:rPr>
                <w:rFonts w:asciiTheme="majorHAnsi" w:hAnsiTheme="majorHAnsi" w:cstheme="majorHAnsi"/>
                <w:lang w:val="en-BE"/>
              </w:rPr>
            </w:pPr>
            <w:r w:rsidRPr="002115EF">
              <w:rPr>
                <w:rFonts w:asciiTheme="majorHAnsi" w:hAnsiTheme="majorHAnsi" w:cstheme="majorHAnsi"/>
              </w:rPr>
              <w:t>Mild lack of competence or mild concerns and doubts about competence</w:t>
            </w:r>
            <w:r>
              <w:rPr>
                <w:rFonts w:asciiTheme="majorHAnsi" w:hAnsiTheme="majorHAnsi" w:cstheme="majorHAnsi"/>
                <w:lang w:val="en-BE"/>
              </w:rPr>
              <w:t>, capability</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tcPr>
          <w:p w14:paraId="609F1E05" w14:textId="5C13EAFC" w:rsidR="0022514C" w:rsidRPr="002115EF"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Behaviour is not appropriate</w:t>
            </w:r>
          </w:p>
          <w:p w14:paraId="7C618EA9" w14:textId="56D504F8" w:rsidR="0022514C" w:rsidRPr="0022514C"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 Clear lack of (emotional and/or behavioural) self-determination OR under the influence</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tcPr>
          <w:p w14:paraId="02210B0F" w14:textId="6AF944B7" w:rsidR="0022514C" w:rsidRPr="002115EF"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The behaviour is not at all appropriate</w:t>
            </w:r>
          </w:p>
          <w:p w14:paraId="45AAD6A4" w14:textId="4CE622EA" w:rsidR="0022514C" w:rsidRPr="0022514C" w:rsidRDefault="0022514C" w:rsidP="0022514C">
            <w:pPr>
              <w:spacing w:before="60" w:after="60" w:line="240" w:lineRule="auto"/>
              <w:rPr>
                <w:rFonts w:asciiTheme="majorHAnsi" w:hAnsiTheme="majorHAnsi" w:cstheme="majorHAnsi"/>
              </w:rPr>
            </w:pPr>
            <w:r w:rsidRPr="002115EF">
              <w:rPr>
                <w:rFonts w:asciiTheme="majorHAnsi" w:hAnsiTheme="majorHAnsi" w:cstheme="majorHAnsi"/>
              </w:rPr>
              <w:t> Very obvious lack of (emotional and/or behavioural) self-determination OR severely under the influence.</w:t>
            </w:r>
          </w:p>
        </w:tc>
      </w:tr>
      <w:tr w:rsidR="0022514C" w:rsidRPr="002115EF" w14:paraId="3D6063D4" w14:textId="77777777" w:rsidTr="0022514C">
        <w:trPr>
          <w:trHeight w:val="1320"/>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210751" w14:textId="77777777" w:rsidR="002115EF" w:rsidRPr="002115EF"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Contextually appropriate</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0622984E" w14:textId="622B845D"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Is fitting for the context and/or is conducted with appropriate privacy</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78398EB2" w14:textId="209BA218"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w:t>
            </w:r>
            <w:r w:rsidR="006A3DB2">
              <w:rPr>
                <w:rFonts w:asciiTheme="majorHAnsi" w:hAnsiTheme="majorHAnsi" w:cstheme="majorHAnsi"/>
                <w:lang w:val="en-BE"/>
              </w:rPr>
              <w:t>i</w:t>
            </w:r>
            <w:r w:rsidR="002115EF" w:rsidRPr="002115EF">
              <w:rPr>
                <w:rFonts w:asciiTheme="majorHAnsi" w:hAnsiTheme="majorHAnsi" w:cstheme="majorHAnsi"/>
              </w:rPr>
              <w:t>s not quite suited to the context and/or lacks appropriate privacy</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532442DE" w14:textId="15D68754"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is not suited to the context. There is no privacy. There are uninvited or unwanted spectators.</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31261065" w14:textId="45703F87"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is clearly inappropriate for the context. There is no privacy. There are uninvited or unwanted spectators.</w:t>
            </w:r>
          </w:p>
          <w:p w14:paraId="1C4FD30D" w14:textId="77777777"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 Repeated Red Flags</w:t>
            </w:r>
          </w:p>
        </w:tc>
      </w:tr>
      <w:tr w:rsidR="0022514C" w:rsidRPr="002115EF" w14:paraId="33B6863A" w14:textId="77777777" w:rsidTr="0022514C">
        <w:trPr>
          <w:trHeight w:val="2521"/>
        </w:trPr>
        <w:tc>
          <w:tcPr>
            <w:tcW w:w="20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E28825" w14:textId="77777777" w:rsidR="002115EF" w:rsidRPr="002115EF" w:rsidRDefault="002115EF" w:rsidP="002115EF">
            <w:pPr>
              <w:spacing w:before="60" w:after="60" w:line="240" w:lineRule="auto"/>
              <w:rPr>
                <w:rFonts w:asciiTheme="majorHAnsi" w:hAnsiTheme="majorHAnsi" w:cstheme="majorHAnsi"/>
                <w:b/>
                <w:bCs/>
                <w:lang w:val="en-BE"/>
              </w:rPr>
            </w:pPr>
            <w:r w:rsidRPr="002115EF">
              <w:rPr>
                <w:rFonts w:asciiTheme="majorHAnsi" w:hAnsiTheme="majorHAnsi" w:cstheme="majorHAnsi"/>
                <w:b/>
                <w:bCs/>
                <w:lang w:val="en-US"/>
              </w:rPr>
              <w:t>No negative impact</w:t>
            </w:r>
          </w:p>
        </w:tc>
        <w:tc>
          <w:tcPr>
            <w:tcW w:w="2674" w:type="dxa"/>
            <w:tcBorders>
              <w:top w:val="single" w:sz="8" w:space="0" w:color="000000"/>
              <w:left w:val="single" w:sz="8" w:space="0" w:color="000000"/>
              <w:bottom w:val="single" w:sz="8" w:space="0" w:color="000000"/>
              <w:right w:val="single" w:sz="8" w:space="0" w:color="000000"/>
            </w:tcBorders>
            <w:shd w:val="clear" w:color="auto" w:fill="EBF6CE"/>
            <w:tcMar>
              <w:top w:w="72" w:type="dxa"/>
              <w:left w:w="144" w:type="dxa"/>
              <w:bottom w:w="72" w:type="dxa"/>
              <w:right w:w="144" w:type="dxa"/>
            </w:tcMar>
            <w:hideMark/>
          </w:tcPr>
          <w:p w14:paraId="4E8DBBE6" w14:textId="0E69229B"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has no negative impact or has a positive impact</w:t>
            </w:r>
          </w:p>
        </w:tc>
        <w:tc>
          <w:tcPr>
            <w:tcW w:w="351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hideMark/>
          </w:tcPr>
          <w:p w14:paraId="01CEED6F" w14:textId="77777777" w:rsidR="00161CBE"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is unpleasant, annoying, causes slight negative emotions/stress, damage to objects and/or slight physical damage (first aid suffices). </w:t>
            </w:r>
          </w:p>
          <w:p w14:paraId="2E6E32D5" w14:textId="329E667F"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does not affect functioning or only to a very limited extent.</w:t>
            </w:r>
          </w:p>
        </w:tc>
        <w:tc>
          <w:tcPr>
            <w:tcW w:w="3370" w:type="dxa"/>
            <w:tcBorders>
              <w:top w:val="single" w:sz="8" w:space="0" w:color="000000"/>
              <w:left w:val="single" w:sz="8" w:space="0" w:color="000000"/>
              <w:bottom w:val="single" w:sz="8" w:space="0" w:color="000000"/>
              <w:right w:val="single" w:sz="8" w:space="0" w:color="000000"/>
            </w:tcBorders>
            <w:shd w:val="clear" w:color="auto" w:fill="EEB0B1"/>
            <w:tcMar>
              <w:top w:w="72" w:type="dxa"/>
              <w:left w:w="144" w:type="dxa"/>
              <w:bottom w:w="72" w:type="dxa"/>
              <w:right w:w="144" w:type="dxa"/>
            </w:tcMar>
            <w:hideMark/>
          </w:tcPr>
          <w:p w14:paraId="54A0EBC5" w14:textId="79CD27B3"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causes severe negative emotions/ anxiety/ stress, reliving and/or physical harm requiring physician intervention.</w:t>
            </w:r>
          </w:p>
          <w:p w14:paraId="3C81CEF7" w14:textId="77777777" w:rsidR="002115EF" w:rsidRPr="002115EF" w:rsidRDefault="002115EF" w:rsidP="002115EF">
            <w:pPr>
              <w:spacing w:before="60" w:after="60" w:line="240" w:lineRule="auto"/>
              <w:rPr>
                <w:rFonts w:asciiTheme="majorHAnsi" w:hAnsiTheme="majorHAnsi" w:cstheme="majorHAnsi"/>
              </w:rPr>
            </w:pPr>
            <w:r w:rsidRPr="002115EF">
              <w:rPr>
                <w:rFonts w:asciiTheme="majorHAnsi" w:hAnsiTheme="majorHAnsi" w:cstheme="majorHAnsi"/>
              </w:rPr>
              <w:t>Negative impact continues for several days to weeks. Normal functioning is more difficult for a while but possible.</w:t>
            </w:r>
          </w:p>
          <w:p w14:paraId="5AEDB0DF" w14:textId="026EBAAE"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causes social harm or loss of reputation</w:t>
            </w:r>
          </w:p>
        </w:tc>
        <w:tc>
          <w:tcPr>
            <w:tcW w:w="3231" w:type="dxa"/>
            <w:tcBorders>
              <w:top w:val="single" w:sz="8" w:space="0" w:color="000000"/>
              <w:left w:val="single" w:sz="8" w:space="0" w:color="000000"/>
              <w:bottom w:val="single" w:sz="8" w:space="0" w:color="000000"/>
              <w:right w:val="single" w:sz="8" w:space="0" w:color="000000"/>
            </w:tcBorders>
            <w:shd w:val="clear" w:color="auto" w:fill="000000"/>
            <w:tcMar>
              <w:top w:w="72" w:type="dxa"/>
              <w:left w:w="144" w:type="dxa"/>
              <w:bottom w:w="72" w:type="dxa"/>
              <w:right w:w="144" w:type="dxa"/>
            </w:tcMar>
            <w:hideMark/>
          </w:tcPr>
          <w:p w14:paraId="6BA73E5D" w14:textId="2BB97D31"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causes severe, long-term or permanent negative impact: psychological trauma, ongoing stress and/or severe or permanent physical damage requiring surgery or life-saving intervention and/or long-term medical and/or therapeutic treatment. The person’s functioning is long-term or permanently impaired.</w:t>
            </w:r>
          </w:p>
          <w:p w14:paraId="0A107072" w14:textId="011CA754" w:rsidR="002115EF" w:rsidRPr="002115EF" w:rsidRDefault="00161CBE" w:rsidP="002115EF">
            <w:pPr>
              <w:spacing w:before="60" w:after="60" w:line="240" w:lineRule="auto"/>
              <w:rPr>
                <w:rFonts w:asciiTheme="majorHAnsi" w:hAnsiTheme="majorHAnsi" w:cstheme="majorHAnsi"/>
              </w:rPr>
            </w:pPr>
            <w:r w:rsidRPr="002115EF">
              <w:rPr>
                <w:rFonts w:asciiTheme="majorHAnsi" w:hAnsiTheme="majorHAnsi" w:cstheme="majorHAnsi"/>
              </w:rPr>
              <w:t>Behaviour</w:t>
            </w:r>
            <w:r w:rsidR="002115EF" w:rsidRPr="002115EF">
              <w:rPr>
                <w:rFonts w:asciiTheme="majorHAnsi" w:hAnsiTheme="majorHAnsi" w:cstheme="majorHAnsi"/>
              </w:rPr>
              <w:t xml:space="preserve"> causes severe social harm or loss of reputation</w:t>
            </w:r>
          </w:p>
        </w:tc>
      </w:tr>
    </w:tbl>
    <w:p w14:paraId="56A44C65" w14:textId="77777777" w:rsidR="004B1459" w:rsidRPr="004B1459" w:rsidRDefault="004B1459" w:rsidP="00454C78">
      <w:pPr>
        <w:rPr>
          <w:rFonts w:asciiTheme="majorHAnsi" w:hAnsiTheme="majorHAnsi" w:cstheme="majorHAnsi"/>
          <w:b/>
          <w:color w:val="404040" w:themeColor="text1" w:themeTint="BF"/>
          <w:sz w:val="24"/>
          <w:szCs w:val="24"/>
          <w:u w:val="single"/>
          <w:lang w:val="en-BE"/>
        </w:rPr>
      </w:pPr>
    </w:p>
    <w:sectPr w:rsidR="004B1459" w:rsidRPr="004B1459" w:rsidSect="006A3DB2">
      <w:pgSz w:w="16838" w:h="11906" w:orient="landscape"/>
      <w:pgMar w:top="1418" w:right="1418" w:bottom="1418" w:left="155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iuska Sanna" w:date="2023-07-27T09:36:00Z" w:initials="LS">
    <w:p w14:paraId="0109D8B9" w14:textId="77777777" w:rsidR="008B498F" w:rsidRDefault="008B498F" w:rsidP="00170017">
      <w:pPr>
        <w:pStyle w:val="CommentText"/>
      </w:pPr>
      <w:r>
        <w:rPr>
          <w:rStyle w:val="CommentReference"/>
        </w:rPr>
        <w:annotationRef/>
      </w:r>
      <w:r>
        <w:t>Link to form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9D8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CB90E" w16cex:dateUtc="2023-07-27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9D8B9" w16cid:durableId="286CB9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942B8" w14:textId="77777777" w:rsidR="006B079B" w:rsidRDefault="006B079B" w:rsidP="001532B5">
      <w:pPr>
        <w:spacing w:after="0" w:line="240" w:lineRule="auto"/>
      </w:pPr>
      <w:r>
        <w:separator/>
      </w:r>
    </w:p>
  </w:endnote>
  <w:endnote w:type="continuationSeparator" w:id="0">
    <w:p w14:paraId="4784C45A" w14:textId="77777777" w:rsidR="006B079B" w:rsidRDefault="006B079B" w:rsidP="0015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213902"/>
      <w:docPartObj>
        <w:docPartGallery w:val="Page Numbers (Bottom of Page)"/>
        <w:docPartUnique/>
      </w:docPartObj>
    </w:sdtPr>
    <w:sdtContent>
      <w:sdt>
        <w:sdtPr>
          <w:id w:val="-396826537"/>
          <w:docPartObj>
            <w:docPartGallery w:val="Page Numbers (Top of Page)"/>
            <w:docPartUnique/>
          </w:docPartObj>
        </w:sdtPr>
        <w:sdtContent>
          <w:p w14:paraId="586F59E5" w14:textId="0C6559D0" w:rsidR="00332888" w:rsidRDefault="00421E24" w:rsidP="003322BA">
            <w:pPr>
              <w:pStyle w:val="Footer"/>
            </w:pPr>
            <w:r>
              <w:rPr>
                <w:lang w:val="en-BE"/>
              </w:rPr>
              <w:t>31</w:t>
            </w:r>
            <w:r w:rsidR="00332888">
              <w:rPr>
                <w:lang w:val="en-BE"/>
              </w:rPr>
              <w:t>-</w:t>
            </w:r>
            <w:r w:rsidR="00332888" w:rsidRPr="0088199F">
              <w:rPr>
                <w:lang w:val="en-BE"/>
              </w:rPr>
              <w:t xml:space="preserve">July 2023                                                                                                                        </w:t>
            </w:r>
            <w:r w:rsidR="00332888">
              <w:t xml:space="preserve">Page </w:t>
            </w:r>
            <w:r w:rsidR="00332888">
              <w:rPr>
                <w:b/>
                <w:bCs/>
                <w:sz w:val="24"/>
                <w:szCs w:val="24"/>
              </w:rPr>
              <w:fldChar w:fldCharType="begin"/>
            </w:r>
            <w:r w:rsidR="00332888">
              <w:rPr>
                <w:b/>
                <w:bCs/>
              </w:rPr>
              <w:instrText xml:space="preserve"> PAGE </w:instrText>
            </w:r>
            <w:r w:rsidR="00332888">
              <w:rPr>
                <w:b/>
                <w:bCs/>
                <w:sz w:val="24"/>
                <w:szCs w:val="24"/>
              </w:rPr>
              <w:fldChar w:fldCharType="separate"/>
            </w:r>
            <w:r w:rsidR="00332888">
              <w:rPr>
                <w:b/>
                <w:bCs/>
                <w:noProof/>
              </w:rPr>
              <w:t>8</w:t>
            </w:r>
            <w:r w:rsidR="00332888">
              <w:rPr>
                <w:b/>
                <w:bCs/>
                <w:sz w:val="24"/>
                <w:szCs w:val="24"/>
              </w:rPr>
              <w:fldChar w:fldCharType="end"/>
            </w:r>
            <w:r w:rsidR="00332888">
              <w:t xml:space="preserve"> of </w:t>
            </w:r>
            <w:r w:rsidR="00332888">
              <w:rPr>
                <w:b/>
                <w:bCs/>
                <w:sz w:val="24"/>
                <w:szCs w:val="24"/>
              </w:rPr>
              <w:fldChar w:fldCharType="begin"/>
            </w:r>
            <w:r w:rsidR="00332888">
              <w:rPr>
                <w:b/>
                <w:bCs/>
              </w:rPr>
              <w:instrText xml:space="preserve"> NUMPAGES  </w:instrText>
            </w:r>
            <w:r w:rsidR="00332888">
              <w:rPr>
                <w:b/>
                <w:bCs/>
                <w:sz w:val="24"/>
                <w:szCs w:val="24"/>
              </w:rPr>
              <w:fldChar w:fldCharType="separate"/>
            </w:r>
            <w:r w:rsidR="00332888">
              <w:rPr>
                <w:b/>
                <w:bCs/>
                <w:noProof/>
              </w:rPr>
              <w:t>8</w:t>
            </w:r>
            <w:r w:rsidR="00332888">
              <w:rPr>
                <w:b/>
                <w:bCs/>
                <w:sz w:val="24"/>
                <w:szCs w:val="24"/>
              </w:rPr>
              <w:fldChar w:fldCharType="end"/>
            </w:r>
          </w:p>
        </w:sdtContent>
      </w:sdt>
    </w:sdtContent>
  </w:sdt>
  <w:p w14:paraId="42D899CE" w14:textId="77777777" w:rsidR="00332888" w:rsidRDefault="0033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313557"/>
      <w:docPartObj>
        <w:docPartGallery w:val="Page Numbers (Bottom of Page)"/>
        <w:docPartUnique/>
      </w:docPartObj>
    </w:sdtPr>
    <w:sdtContent>
      <w:sdt>
        <w:sdtPr>
          <w:id w:val="-1769616900"/>
          <w:docPartObj>
            <w:docPartGallery w:val="Page Numbers (Top of Page)"/>
            <w:docPartUnique/>
          </w:docPartObj>
        </w:sdtPr>
        <w:sdtContent>
          <w:p w14:paraId="5778137D" w14:textId="7DC478B4" w:rsidR="00FF2DB1" w:rsidRDefault="00884197" w:rsidP="000314BE">
            <w:pPr>
              <w:pStyle w:val="Footer"/>
              <w:ind w:firstLine="720"/>
              <w:jc w:val="center"/>
            </w:pPr>
            <w:r>
              <w:rPr>
                <w:lang w:val="en-BE"/>
              </w:rPr>
              <w:t>V</w:t>
            </w:r>
            <w:r w:rsidR="00E61F66">
              <w:rPr>
                <w:lang w:val="en-BE"/>
              </w:rPr>
              <w:t>3</w:t>
            </w:r>
            <w:r>
              <w:rPr>
                <w:lang w:val="en-BE"/>
              </w:rPr>
              <w:t>-</w:t>
            </w:r>
            <w:r w:rsidR="00FF2DB1" w:rsidRPr="0088199F">
              <w:rPr>
                <w:lang w:val="en-BE"/>
              </w:rPr>
              <w:t>Ju</w:t>
            </w:r>
            <w:r w:rsidR="000D445C" w:rsidRPr="0088199F">
              <w:rPr>
                <w:lang w:val="en-BE"/>
              </w:rPr>
              <w:t>ly</w:t>
            </w:r>
            <w:r w:rsidR="00FF2DB1" w:rsidRPr="0088199F">
              <w:rPr>
                <w:lang w:val="en-BE"/>
              </w:rPr>
              <w:t xml:space="preserve"> 2023                                                                                                                        </w:t>
            </w:r>
            <w:r w:rsidR="00FF2DB1">
              <w:t xml:space="preserve">Page </w:t>
            </w:r>
            <w:r w:rsidR="00FF2DB1">
              <w:rPr>
                <w:b/>
                <w:bCs/>
                <w:sz w:val="24"/>
                <w:szCs w:val="24"/>
              </w:rPr>
              <w:fldChar w:fldCharType="begin"/>
            </w:r>
            <w:r w:rsidR="00FF2DB1">
              <w:rPr>
                <w:b/>
                <w:bCs/>
              </w:rPr>
              <w:instrText xml:space="preserve"> PAGE </w:instrText>
            </w:r>
            <w:r w:rsidR="00FF2DB1">
              <w:rPr>
                <w:b/>
                <w:bCs/>
                <w:sz w:val="24"/>
                <w:szCs w:val="24"/>
              </w:rPr>
              <w:fldChar w:fldCharType="separate"/>
            </w:r>
            <w:r w:rsidR="00FF2DB1">
              <w:rPr>
                <w:b/>
                <w:bCs/>
                <w:noProof/>
              </w:rPr>
              <w:t>8</w:t>
            </w:r>
            <w:r w:rsidR="00FF2DB1">
              <w:rPr>
                <w:b/>
                <w:bCs/>
                <w:sz w:val="24"/>
                <w:szCs w:val="24"/>
              </w:rPr>
              <w:fldChar w:fldCharType="end"/>
            </w:r>
            <w:r w:rsidR="00FF2DB1">
              <w:t xml:space="preserve"> of </w:t>
            </w:r>
            <w:r w:rsidR="00FF2DB1">
              <w:rPr>
                <w:b/>
                <w:bCs/>
                <w:sz w:val="24"/>
                <w:szCs w:val="24"/>
              </w:rPr>
              <w:fldChar w:fldCharType="begin"/>
            </w:r>
            <w:r w:rsidR="00FF2DB1">
              <w:rPr>
                <w:b/>
                <w:bCs/>
              </w:rPr>
              <w:instrText xml:space="preserve"> NUMPAGES  </w:instrText>
            </w:r>
            <w:r w:rsidR="00FF2DB1">
              <w:rPr>
                <w:b/>
                <w:bCs/>
                <w:sz w:val="24"/>
                <w:szCs w:val="24"/>
              </w:rPr>
              <w:fldChar w:fldCharType="separate"/>
            </w:r>
            <w:r w:rsidR="00FF2DB1">
              <w:rPr>
                <w:b/>
                <w:bCs/>
                <w:noProof/>
              </w:rPr>
              <w:t>8</w:t>
            </w:r>
            <w:r w:rsidR="00FF2DB1">
              <w:rPr>
                <w:b/>
                <w:bCs/>
                <w:sz w:val="24"/>
                <w:szCs w:val="24"/>
              </w:rPr>
              <w:fldChar w:fldCharType="end"/>
            </w:r>
          </w:p>
        </w:sdtContent>
      </w:sdt>
    </w:sdtContent>
  </w:sdt>
  <w:p w14:paraId="51F6A7AC" w14:textId="77777777" w:rsidR="00FF2DB1" w:rsidRDefault="00FF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2326" w14:textId="77777777" w:rsidR="006B079B" w:rsidRDefault="006B079B" w:rsidP="001532B5">
      <w:pPr>
        <w:spacing w:after="0" w:line="240" w:lineRule="auto"/>
      </w:pPr>
      <w:r>
        <w:separator/>
      </w:r>
    </w:p>
  </w:footnote>
  <w:footnote w:type="continuationSeparator" w:id="0">
    <w:p w14:paraId="37E0BB95" w14:textId="77777777" w:rsidR="006B079B" w:rsidRDefault="006B079B" w:rsidP="001532B5">
      <w:pPr>
        <w:spacing w:after="0" w:line="240" w:lineRule="auto"/>
      </w:pPr>
      <w:r>
        <w:continuationSeparator/>
      </w:r>
    </w:p>
  </w:footnote>
  <w:footnote w:id="1">
    <w:p w14:paraId="45AA147C" w14:textId="77777777" w:rsidR="00FF2DB1" w:rsidRPr="00290F64" w:rsidRDefault="00FF2DB1">
      <w:pPr>
        <w:pStyle w:val="FootnoteText"/>
        <w:rPr>
          <w:rFonts w:asciiTheme="majorHAnsi" w:hAnsiTheme="majorHAnsi" w:cstheme="majorHAnsi"/>
          <w:sz w:val="22"/>
          <w:szCs w:val="22"/>
          <w:lang w:val="fr-BE"/>
        </w:rPr>
      </w:pPr>
      <w:r w:rsidRPr="00290F64">
        <w:rPr>
          <w:rStyle w:val="FootnoteReference"/>
          <w:rFonts w:asciiTheme="majorHAnsi" w:hAnsiTheme="majorHAnsi" w:cstheme="majorHAnsi"/>
          <w:sz w:val="22"/>
          <w:szCs w:val="22"/>
        </w:rPr>
        <w:footnoteRef/>
      </w:r>
      <w:r w:rsidRPr="00290F64">
        <w:rPr>
          <w:rFonts w:asciiTheme="majorHAnsi" w:hAnsiTheme="majorHAnsi" w:cstheme="majorHAnsi"/>
          <w:sz w:val="22"/>
          <w:szCs w:val="22"/>
        </w:rPr>
        <w:t xml:space="preserve"> </w:t>
      </w:r>
      <w:r w:rsidRPr="00290F64">
        <w:rPr>
          <w:rFonts w:asciiTheme="majorHAnsi" w:hAnsiTheme="majorHAnsi" w:cstheme="majorHAnsi"/>
          <w:sz w:val="22"/>
          <w:szCs w:val="22"/>
          <w:lang w:val="fr-BE"/>
        </w:rPr>
        <w:t xml:space="preserve">Article I, </w:t>
      </w:r>
      <w:hyperlink r:id="rId1" w:history="1">
        <w:r w:rsidRPr="00290F64">
          <w:rPr>
            <w:rStyle w:val="Hyperlink"/>
            <w:rFonts w:asciiTheme="majorHAnsi" w:hAnsiTheme="majorHAnsi" w:cstheme="majorHAnsi"/>
            <w:sz w:val="22"/>
            <w:szCs w:val="22"/>
            <w:lang w:val="fr-BE"/>
          </w:rPr>
          <w:t>http://www.ohchr.org/Documents/ProfessionalInterest/crc.pdf</w:t>
        </w:r>
      </w:hyperlink>
      <w:r w:rsidRPr="00290F64">
        <w:rPr>
          <w:rFonts w:asciiTheme="majorHAnsi" w:hAnsiTheme="majorHAnsi" w:cstheme="majorHAnsi"/>
          <w:sz w:val="22"/>
          <w:szCs w:val="22"/>
          <w:lang w:val="fr-BE"/>
        </w:rPr>
        <w:t xml:space="preserve"> </w:t>
      </w:r>
    </w:p>
  </w:footnote>
  <w:footnote w:id="2">
    <w:p w14:paraId="354391D2" w14:textId="05FF9622" w:rsidR="006A3DB2" w:rsidRPr="006A3DB2" w:rsidRDefault="006A3DB2">
      <w:pPr>
        <w:pStyle w:val="FootnoteText"/>
        <w:rPr>
          <w:lang w:val="en-BE"/>
        </w:rPr>
      </w:pPr>
      <w:r>
        <w:rPr>
          <w:rStyle w:val="FootnoteReference"/>
        </w:rPr>
        <w:footnoteRef/>
      </w:r>
      <w:r>
        <w:t xml:space="preserve"> </w:t>
      </w:r>
      <w:hyperlink r:id="rId2" w:history="1">
        <w:r w:rsidRPr="00E321D0">
          <w:rPr>
            <w:rStyle w:val="Hyperlink"/>
          </w:rPr>
          <w:t>https://gdpr-info.eu/</w:t>
        </w:r>
      </w:hyperlink>
      <w:r>
        <w:rPr>
          <w:lang w:val="en-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81"/>
    <w:multiLevelType w:val="hybridMultilevel"/>
    <w:tmpl w:val="C95EC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13F26"/>
    <w:multiLevelType w:val="hybridMultilevel"/>
    <w:tmpl w:val="2092F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9126D"/>
    <w:multiLevelType w:val="hybridMultilevel"/>
    <w:tmpl w:val="2662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B2415"/>
    <w:multiLevelType w:val="hybridMultilevel"/>
    <w:tmpl w:val="C38C5548"/>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71151"/>
    <w:multiLevelType w:val="hybridMultilevel"/>
    <w:tmpl w:val="0ECAA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A59DE"/>
    <w:multiLevelType w:val="hybridMultilevel"/>
    <w:tmpl w:val="E7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17917"/>
    <w:multiLevelType w:val="hybridMultilevel"/>
    <w:tmpl w:val="7C509746"/>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328D8"/>
    <w:multiLevelType w:val="hybridMultilevel"/>
    <w:tmpl w:val="2D08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53E2B"/>
    <w:multiLevelType w:val="hybridMultilevel"/>
    <w:tmpl w:val="4E7091B2"/>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C4082"/>
    <w:multiLevelType w:val="hybridMultilevel"/>
    <w:tmpl w:val="00CABD7E"/>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615816"/>
    <w:multiLevelType w:val="hybridMultilevel"/>
    <w:tmpl w:val="1DF8309E"/>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C74F3"/>
    <w:multiLevelType w:val="hybridMultilevel"/>
    <w:tmpl w:val="BBFAE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077E5A"/>
    <w:multiLevelType w:val="hybridMultilevel"/>
    <w:tmpl w:val="28A81DF2"/>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E1913"/>
    <w:multiLevelType w:val="hybridMultilevel"/>
    <w:tmpl w:val="9ABA6966"/>
    <w:lvl w:ilvl="0" w:tplc="DAA6A184">
      <w:start w:val="1"/>
      <w:numFmt w:val="bullet"/>
      <w:lvlText w:val=""/>
      <w:lvlJc w:val="left"/>
      <w:pPr>
        <w:ind w:left="720" w:hanging="360"/>
      </w:pPr>
      <w:rPr>
        <w:rFonts w:ascii="Symbol" w:hAnsi="Symbol" w:hint="default"/>
        <w:color w:val="2F5496" w:themeColor="accent1" w:themeShade="B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57EAF"/>
    <w:multiLevelType w:val="hybridMultilevel"/>
    <w:tmpl w:val="993075D4"/>
    <w:lvl w:ilvl="0" w:tplc="544674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2A48A9"/>
    <w:multiLevelType w:val="hybridMultilevel"/>
    <w:tmpl w:val="9BFC8DB6"/>
    <w:lvl w:ilvl="0" w:tplc="CE8ED4D2">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22A30B98"/>
    <w:multiLevelType w:val="hybridMultilevel"/>
    <w:tmpl w:val="39107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7B07A3"/>
    <w:multiLevelType w:val="hybridMultilevel"/>
    <w:tmpl w:val="5D2E0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1C2455"/>
    <w:multiLevelType w:val="hybridMultilevel"/>
    <w:tmpl w:val="099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3E08C6"/>
    <w:multiLevelType w:val="hybridMultilevel"/>
    <w:tmpl w:val="38323C6A"/>
    <w:lvl w:ilvl="0" w:tplc="E084A944">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ind w:left="720" w:hanging="360"/>
      </w:pPr>
      <w:rPr>
        <w:rFonts w:ascii="Symbol" w:hAnsi="Symbol" w:hint="default"/>
      </w:rPr>
    </w:lvl>
    <w:lvl w:ilvl="2" w:tplc="E33E556C" w:tentative="1">
      <w:start w:val="1"/>
      <w:numFmt w:val="bullet"/>
      <w:lvlText w:val=""/>
      <w:lvlJc w:val="left"/>
      <w:pPr>
        <w:tabs>
          <w:tab w:val="num" w:pos="2160"/>
        </w:tabs>
        <w:ind w:left="2160" w:hanging="360"/>
      </w:pPr>
      <w:rPr>
        <w:rFonts w:ascii="Wingdings" w:hAnsi="Wingdings" w:hint="default"/>
      </w:rPr>
    </w:lvl>
    <w:lvl w:ilvl="3" w:tplc="9612B4DC" w:tentative="1">
      <w:start w:val="1"/>
      <w:numFmt w:val="bullet"/>
      <w:lvlText w:val=""/>
      <w:lvlJc w:val="left"/>
      <w:pPr>
        <w:tabs>
          <w:tab w:val="num" w:pos="2880"/>
        </w:tabs>
        <w:ind w:left="2880" w:hanging="360"/>
      </w:pPr>
      <w:rPr>
        <w:rFonts w:ascii="Wingdings" w:hAnsi="Wingdings" w:hint="default"/>
      </w:rPr>
    </w:lvl>
    <w:lvl w:ilvl="4" w:tplc="F934D602" w:tentative="1">
      <w:start w:val="1"/>
      <w:numFmt w:val="bullet"/>
      <w:lvlText w:val=""/>
      <w:lvlJc w:val="left"/>
      <w:pPr>
        <w:tabs>
          <w:tab w:val="num" w:pos="3600"/>
        </w:tabs>
        <w:ind w:left="3600" w:hanging="360"/>
      </w:pPr>
      <w:rPr>
        <w:rFonts w:ascii="Wingdings" w:hAnsi="Wingdings" w:hint="default"/>
      </w:rPr>
    </w:lvl>
    <w:lvl w:ilvl="5" w:tplc="8C38B48A" w:tentative="1">
      <w:start w:val="1"/>
      <w:numFmt w:val="bullet"/>
      <w:lvlText w:val=""/>
      <w:lvlJc w:val="left"/>
      <w:pPr>
        <w:tabs>
          <w:tab w:val="num" w:pos="4320"/>
        </w:tabs>
        <w:ind w:left="4320" w:hanging="360"/>
      </w:pPr>
      <w:rPr>
        <w:rFonts w:ascii="Wingdings" w:hAnsi="Wingdings" w:hint="default"/>
      </w:rPr>
    </w:lvl>
    <w:lvl w:ilvl="6" w:tplc="8A52E81C" w:tentative="1">
      <w:start w:val="1"/>
      <w:numFmt w:val="bullet"/>
      <w:lvlText w:val=""/>
      <w:lvlJc w:val="left"/>
      <w:pPr>
        <w:tabs>
          <w:tab w:val="num" w:pos="5040"/>
        </w:tabs>
        <w:ind w:left="5040" w:hanging="360"/>
      </w:pPr>
      <w:rPr>
        <w:rFonts w:ascii="Wingdings" w:hAnsi="Wingdings" w:hint="default"/>
      </w:rPr>
    </w:lvl>
    <w:lvl w:ilvl="7" w:tplc="2092E474" w:tentative="1">
      <w:start w:val="1"/>
      <w:numFmt w:val="bullet"/>
      <w:lvlText w:val=""/>
      <w:lvlJc w:val="left"/>
      <w:pPr>
        <w:tabs>
          <w:tab w:val="num" w:pos="5760"/>
        </w:tabs>
        <w:ind w:left="5760" w:hanging="360"/>
      </w:pPr>
      <w:rPr>
        <w:rFonts w:ascii="Wingdings" w:hAnsi="Wingdings" w:hint="default"/>
      </w:rPr>
    </w:lvl>
    <w:lvl w:ilvl="8" w:tplc="E036328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1A2DF3"/>
    <w:multiLevelType w:val="hybridMultilevel"/>
    <w:tmpl w:val="FFB682B2"/>
    <w:lvl w:ilvl="0" w:tplc="F8CC6E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1B34EA"/>
    <w:multiLevelType w:val="hybridMultilevel"/>
    <w:tmpl w:val="47D63C92"/>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4256A"/>
    <w:multiLevelType w:val="hybridMultilevel"/>
    <w:tmpl w:val="3766AF08"/>
    <w:lvl w:ilvl="0" w:tplc="6B8EAE8E">
      <w:start w:val="1"/>
      <w:numFmt w:val="bullet"/>
      <w:lvlText w:val=""/>
      <w:lvlJc w:val="left"/>
      <w:pPr>
        <w:ind w:left="720" w:hanging="360"/>
      </w:pPr>
      <w:rPr>
        <w:rFonts w:ascii="Symbol" w:hAnsi="Symbol" w:hint="default"/>
        <w:sz w:val="18"/>
        <w:szCs w:val="18"/>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06A7E24"/>
    <w:multiLevelType w:val="hybridMultilevel"/>
    <w:tmpl w:val="18BAF2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D33BF6"/>
    <w:multiLevelType w:val="hybridMultilevel"/>
    <w:tmpl w:val="D74C0AEE"/>
    <w:lvl w:ilvl="0" w:tplc="A6885FD2">
      <w:start w:val="1"/>
      <w:numFmt w:val="bullet"/>
      <w:lvlText w:val=""/>
      <w:lvlJc w:val="left"/>
      <w:pPr>
        <w:ind w:left="720" w:hanging="360"/>
      </w:pPr>
      <w:rPr>
        <w:rFonts w:ascii="Symbol" w:hAnsi="Symbol" w:hint="default"/>
        <w:color w:val="auto"/>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0F5647E"/>
    <w:multiLevelType w:val="hybridMultilevel"/>
    <w:tmpl w:val="8540624C"/>
    <w:lvl w:ilvl="0" w:tplc="28304120">
      <w:start w:val="1"/>
      <w:numFmt w:val="bullet"/>
      <w:lvlText w:val=""/>
      <w:lvlJc w:val="left"/>
      <w:pPr>
        <w:ind w:left="720" w:hanging="360"/>
      </w:pPr>
      <w:rPr>
        <w:rFonts w:ascii="Symbol" w:hAnsi="Symbo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9B4274"/>
    <w:multiLevelType w:val="hybridMultilevel"/>
    <w:tmpl w:val="29C84A88"/>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FA268E"/>
    <w:multiLevelType w:val="hybridMultilevel"/>
    <w:tmpl w:val="18E6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CB155E"/>
    <w:multiLevelType w:val="hybridMultilevel"/>
    <w:tmpl w:val="CA9EB8AA"/>
    <w:lvl w:ilvl="0" w:tplc="28304120">
      <w:start w:val="1"/>
      <w:numFmt w:val="bullet"/>
      <w:lvlText w:val=""/>
      <w:lvlJc w:val="left"/>
      <w:pPr>
        <w:ind w:left="720" w:hanging="360"/>
      </w:pPr>
      <w:rPr>
        <w:rFonts w:ascii="Symbol" w:hAnsi="Symbol" w:hint="default"/>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405539B2"/>
    <w:multiLevelType w:val="hybridMultilevel"/>
    <w:tmpl w:val="31AE403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0C16113"/>
    <w:multiLevelType w:val="hybridMultilevel"/>
    <w:tmpl w:val="B088E2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47816365"/>
    <w:multiLevelType w:val="hybridMultilevel"/>
    <w:tmpl w:val="ED1A8DBA"/>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61792"/>
    <w:multiLevelType w:val="hybridMultilevel"/>
    <w:tmpl w:val="E4BCB7A4"/>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F7866"/>
    <w:multiLevelType w:val="hybridMultilevel"/>
    <w:tmpl w:val="767CF90C"/>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20B3D"/>
    <w:multiLevelType w:val="hybridMultilevel"/>
    <w:tmpl w:val="8E5C0CB0"/>
    <w:lvl w:ilvl="0" w:tplc="0809000B">
      <w:start w:val="1"/>
      <w:numFmt w:val="bullet"/>
      <w:lvlText w:val=""/>
      <w:lvlJc w:val="left"/>
      <w:pPr>
        <w:ind w:left="720" w:hanging="360"/>
      </w:pPr>
      <w:rPr>
        <w:rFonts w:ascii="Wingdings" w:hAnsi="Wingdings" w:hint="default"/>
      </w:rPr>
    </w:lvl>
    <w:lvl w:ilvl="1" w:tplc="F8CC6E7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1822C8"/>
    <w:multiLevelType w:val="hybridMultilevel"/>
    <w:tmpl w:val="FA401CAE"/>
    <w:lvl w:ilvl="0" w:tplc="7C0A09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59732A"/>
    <w:multiLevelType w:val="hybridMultilevel"/>
    <w:tmpl w:val="D1CE7092"/>
    <w:lvl w:ilvl="0" w:tplc="0809000B">
      <w:start w:val="1"/>
      <w:numFmt w:val="bullet"/>
      <w:lvlText w:val=""/>
      <w:lvlJc w:val="left"/>
      <w:pPr>
        <w:ind w:left="720" w:hanging="360"/>
      </w:pPr>
      <w:rPr>
        <w:rFonts w:ascii="Wingdings" w:hAnsi="Wingdings" w:hint="default"/>
      </w:rPr>
    </w:lvl>
    <w:lvl w:ilvl="1" w:tplc="0F34A78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50F6E"/>
    <w:multiLevelType w:val="hybridMultilevel"/>
    <w:tmpl w:val="639AA4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6A4B081C"/>
    <w:multiLevelType w:val="hybridMultilevel"/>
    <w:tmpl w:val="A094C1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6823A5"/>
    <w:multiLevelType w:val="hybridMultilevel"/>
    <w:tmpl w:val="49F6BAD2"/>
    <w:lvl w:ilvl="0" w:tplc="28304120">
      <w:start w:val="1"/>
      <w:numFmt w:val="bullet"/>
      <w:lvlText w:val=""/>
      <w:lvlJc w:val="left"/>
      <w:pPr>
        <w:ind w:left="720" w:hanging="360"/>
      </w:pPr>
      <w:rPr>
        <w:rFonts w:ascii="Symbol" w:hAnsi="Symbol" w:hint="default"/>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4B509A6"/>
    <w:multiLevelType w:val="hybridMultilevel"/>
    <w:tmpl w:val="A81E00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65740D7"/>
    <w:multiLevelType w:val="hybridMultilevel"/>
    <w:tmpl w:val="8C2AA66C"/>
    <w:lvl w:ilvl="0" w:tplc="28304120">
      <w:start w:val="1"/>
      <w:numFmt w:val="bullet"/>
      <w:lvlText w:val=""/>
      <w:lvlJc w:val="left"/>
      <w:pPr>
        <w:ind w:left="720" w:hanging="360"/>
      </w:pPr>
      <w:rPr>
        <w:rFonts w:ascii="Symbol" w:hAnsi="Symbol" w:hint="default"/>
        <w:sz w:val="1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6C365FE"/>
    <w:multiLevelType w:val="hybridMultilevel"/>
    <w:tmpl w:val="FAAA0288"/>
    <w:lvl w:ilvl="0" w:tplc="0F34A78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3D1AB4"/>
    <w:multiLevelType w:val="hybridMultilevel"/>
    <w:tmpl w:val="65BC5F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3371BE"/>
    <w:multiLevelType w:val="hybridMultilevel"/>
    <w:tmpl w:val="CE6A3072"/>
    <w:lvl w:ilvl="0" w:tplc="386A954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979A6"/>
    <w:multiLevelType w:val="hybridMultilevel"/>
    <w:tmpl w:val="39107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382046">
    <w:abstractNumId w:val="36"/>
  </w:num>
  <w:num w:numId="2" w16cid:durableId="1513766500">
    <w:abstractNumId w:val="6"/>
  </w:num>
  <w:num w:numId="3" w16cid:durableId="807628123">
    <w:abstractNumId w:val="34"/>
  </w:num>
  <w:num w:numId="4" w16cid:durableId="765077831">
    <w:abstractNumId w:val="31"/>
  </w:num>
  <w:num w:numId="5" w16cid:durableId="94980516">
    <w:abstractNumId w:val="8"/>
  </w:num>
  <w:num w:numId="6" w16cid:durableId="1797992864">
    <w:abstractNumId w:val="3"/>
  </w:num>
  <w:num w:numId="7" w16cid:durableId="1997951492">
    <w:abstractNumId w:val="42"/>
  </w:num>
  <w:num w:numId="8" w16cid:durableId="551379955">
    <w:abstractNumId w:val="32"/>
  </w:num>
  <w:num w:numId="9" w16cid:durableId="1526164866">
    <w:abstractNumId w:val="26"/>
  </w:num>
  <w:num w:numId="10" w16cid:durableId="607662038">
    <w:abstractNumId w:val="12"/>
  </w:num>
  <w:num w:numId="11" w16cid:durableId="1551721409">
    <w:abstractNumId w:val="44"/>
  </w:num>
  <w:num w:numId="12" w16cid:durableId="206375862">
    <w:abstractNumId w:val="10"/>
  </w:num>
  <w:num w:numId="13" w16cid:durableId="1485581497">
    <w:abstractNumId w:val="9"/>
  </w:num>
  <w:num w:numId="14" w16cid:durableId="1126965654">
    <w:abstractNumId w:val="21"/>
  </w:num>
  <w:num w:numId="15" w16cid:durableId="841241839">
    <w:abstractNumId w:val="33"/>
  </w:num>
  <w:num w:numId="16" w16cid:durableId="607078113">
    <w:abstractNumId w:val="38"/>
  </w:num>
  <w:num w:numId="17" w16cid:durableId="603075474">
    <w:abstractNumId w:val="17"/>
  </w:num>
  <w:num w:numId="18" w16cid:durableId="985553643">
    <w:abstractNumId w:val="0"/>
  </w:num>
  <w:num w:numId="19" w16cid:durableId="1649438589">
    <w:abstractNumId w:val="20"/>
  </w:num>
  <w:num w:numId="20" w16cid:durableId="153297474">
    <w:abstractNumId w:val="13"/>
  </w:num>
  <w:num w:numId="21" w16cid:durableId="1340694527">
    <w:abstractNumId w:val="35"/>
  </w:num>
  <w:num w:numId="22" w16cid:durableId="948468842">
    <w:abstractNumId w:val="1"/>
  </w:num>
  <w:num w:numId="23" w16cid:durableId="1112627193">
    <w:abstractNumId w:val="18"/>
  </w:num>
  <w:num w:numId="24" w16cid:durableId="85731520">
    <w:abstractNumId w:val="7"/>
  </w:num>
  <w:num w:numId="25" w16cid:durableId="1683166115">
    <w:abstractNumId w:val="27"/>
  </w:num>
  <w:num w:numId="26" w16cid:durableId="324624279">
    <w:abstractNumId w:val="2"/>
  </w:num>
  <w:num w:numId="27" w16cid:durableId="1367411853">
    <w:abstractNumId w:val="5"/>
  </w:num>
  <w:num w:numId="28" w16cid:durableId="701632613">
    <w:abstractNumId w:val="45"/>
  </w:num>
  <w:num w:numId="29" w16cid:durableId="1289624931">
    <w:abstractNumId w:val="25"/>
  </w:num>
  <w:num w:numId="30" w16cid:durableId="1619606533">
    <w:abstractNumId w:val="19"/>
  </w:num>
  <w:num w:numId="31" w16cid:durableId="669407506">
    <w:abstractNumId w:val="23"/>
  </w:num>
  <w:num w:numId="32" w16cid:durableId="1427268162">
    <w:abstractNumId w:val="14"/>
  </w:num>
  <w:num w:numId="33" w16cid:durableId="319386543">
    <w:abstractNumId w:val="4"/>
  </w:num>
  <w:num w:numId="34" w16cid:durableId="132606025">
    <w:abstractNumId w:val="43"/>
  </w:num>
  <w:num w:numId="35" w16cid:durableId="1121076640">
    <w:abstractNumId w:val="30"/>
  </w:num>
  <w:num w:numId="36" w16cid:durableId="2129355349">
    <w:abstractNumId w:val="24"/>
  </w:num>
  <w:num w:numId="37" w16cid:durableId="1820003428">
    <w:abstractNumId w:val="11"/>
  </w:num>
  <w:num w:numId="38" w16cid:durableId="1711683094">
    <w:abstractNumId w:val="22"/>
  </w:num>
  <w:num w:numId="39" w16cid:durableId="954407566">
    <w:abstractNumId w:val="40"/>
  </w:num>
  <w:num w:numId="40" w16cid:durableId="1936788597">
    <w:abstractNumId w:val="15"/>
  </w:num>
  <w:num w:numId="41" w16cid:durableId="1459645773">
    <w:abstractNumId w:val="37"/>
  </w:num>
  <w:num w:numId="42" w16cid:durableId="117188579">
    <w:abstractNumId w:val="29"/>
  </w:num>
  <w:num w:numId="43" w16cid:durableId="2067021019">
    <w:abstractNumId w:val="16"/>
  </w:num>
  <w:num w:numId="44" w16cid:durableId="1340279817">
    <w:abstractNumId w:val="41"/>
  </w:num>
  <w:num w:numId="45" w16cid:durableId="1216773780">
    <w:abstractNumId w:val="28"/>
  </w:num>
  <w:num w:numId="46" w16cid:durableId="1959793300">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ska Sanna">
    <w15:presenceInfo w15:providerId="AD" w15:userId="S::liuska.sanna@mhe-sme.org::64b82c41-a7fe-4203-aef9-279c9cc89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99"/>
    <w:rsid w:val="00000295"/>
    <w:rsid w:val="00005ABD"/>
    <w:rsid w:val="0001432A"/>
    <w:rsid w:val="00014E64"/>
    <w:rsid w:val="00015760"/>
    <w:rsid w:val="00027B7F"/>
    <w:rsid w:val="000314BE"/>
    <w:rsid w:val="00031C52"/>
    <w:rsid w:val="00046F8D"/>
    <w:rsid w:val="00056DA9"/>
    <w:rsid w:val="00060BDA"/>
    <w:rsid w:val="00063D6B"/>
    <w:rsid w:val="000644C4"/>
    <w:rsid w:val="00065433"/>
    <w:rsid w:val="000700F6"/>
    <w:rsid w:val="00075EC4"/>
    <w:rsid w:val="00075F99"/>
    <w:rsid w:val="00085B5F"/>
    <w:rsid w:val="00090EF9"/>
    <w:rsid w:val="00091E56"/>
    <w:rsid w:val="00097AE1"/>
    <w:rsid w:val="000B0760"/>
    <w:rsid w:val="000B2B8D"/>
    <w:rsid w:val="000B7F22"/>
    <w:rsid w:val="000C2DEE"/>
    <w:rsid w:val="000C4379"/>
    <w:rsid w:val="000C5573"/>
    <w:rsid w:val="000D3FBF"/>
    <w:rsid w:val="000D445C"/>
    <w:rsid w:val="000D7362"/>
    <w:rsid w:val="000E1FA8"/>
    <w:rsid w:val="000E396D"/>
    <w:rsid w:val="000E529E"/>
    <w:rsid w:val="000F330E"/>
    <w:rsid w:val="000F35B1"/>
    <w:rsid w:val="001008C9"/>
    <w:rsid w:val="00103DBC"/>
    <w:rsid w:val="00110771"/>
    <w:rsid w:val="0011717F"/>
    <w:rsid w:val="00126906"/>
    <w:rsid w:val="0013659D"/>
    <w:rsid w:val="00137321"/>
    <w:rsid w:val="00141F66"/>
    <w:rsid w:val="001532B5"/>
    <w:rsid w:val="00153A6F"/>
    <w:rsid w:val="0015521D"/>
    <w:rsid w:val="00161CBE"/>
    <w:rsid w:val="001639F2"/>
    <w:rsid w:val="00165FD7"/>
    <w:rsid w:val="00166DF4"/>
    <w:rsid w:val="001777D2"/>
    <w:rsid w:val="001803B1"/>
    <w:rsid w:val="00181604"/>
    <w:rsid w:val="00185976"/>
    <w:rsid w:val="001A004E"/>
    <w:rsid w:val="001A03B2"/>
    <w:rsid w:val="001A2A3E"/>
    <w:rsid w:val="001A5490"/>
    <w:rsid w:val="001B56A3"/>
    <w:rsid w:val="001C24E0"/>
    <w:rsid w:val="001D2D23"/>
    <w:rsid w:val="001D36F4"/>
    <w:rsid w:val="001D5359"/>
    <w:rsid w:val="001D6880"/>
    <w:rsid w:val="001D764F"/>
    <w:rsid w:val="001E6120"/>
    <w:rsid w:val="001F002E"/>
    <w:rsid w:val="001F0D0B"/>
    <w:rsid w:val="001F0EAE"/>
    <w:rsid w:val="001F4DEA"/>
    <w:rsid w:val="0020018C"/>
    <w:rsid w:val="002001C9"/>
    <w:rsid w:val="002115EF"/>
    <w:rsid w:val="002160B9"/>
    <w:rsid w:val="00223B74"/>
    <w:rsid w:val="0022514C"/>
    <w:rsid w:val="00226ADF"/>
    <w:rsid w:val="0023312D"/>
    <w:rsid w:val="00233673"/>
    <w:rsid w:val="0023566F"/>
    <w:rsid w:val="00235887"/>
    <w:rsid w:val="00241DF9"/>
    <w:rsid w:val="00242A5F"/>
    <w:rsid w:val="002529C1"/>
    <w:rsid w:val="00252EC6"/>
    <w:rsid w:val="002538F6"/>
    <w:rsid w:val="00282812"/>
    <w:rsid w:val="002858BF"/>
    <w:rsid w:val="00290F64"/>
    <w:rsid w:val="0029364F"/>
    <w:rsid w:val="00294F37"/>
    <w:rsid w:val="002A171E"/>
    <w:rsid w:val="002A36C0"/>
    <w:rsid w:val="002A731B"/>
    <w:rsid w:val="002B1C57"/>
    <w:rsid w:val="002B532C"/>
    <w:rsid w:val="002B5413"/>
    <w:rsid w:val="002B5749"/>
    <w:rsid w:val="002B6399"/>
    <w:rsid w:val="002C76F3"/>
    <w:rsid w:val="002D1F0E"/>
    <w:rsid w:val="002D2303"/>
    <w:rsid w:val="002D2667"/>
    <w:rsid w:val="002D277F"/>
    <w:rsid w:val="002D4F9B"/>
    <w:rsid w:val="002E36C3"/>
    <w:rsid w:val="002E780C"/>
    <w:rsid w:val="002F2313"/>
    <w:rsid w:val="00300E9F"/>
    <w:rsid w:val="00301374"/>
    <w:rsid w:val="0030695F"/>
    <w:rsid w:val="00311366"/>
    <w:rsid w:val="00321EC0"/>
    <w:rsid w:val="00322875"/>
    <w:rsid w:val="0032799E"/>
    <w:rsid w:val="00330890"/>
    <w:rsid w:val="003322BA"/>
    <w:rsid w:val="00332888"/>
    <w:rsid w:val="00334154"/>
    <w:rsid w:val="00342273"/>
    <w:rsid w:val="0034564A"/>
    <w:rsid w:val="00347FC4"/>
    <w:rsid w:val="00352EA7"/>
    <w:rsid w:val="00354F07"/>
    <w:rsid w:val="00355E77"/>
    <w:rsid w:val="003675EF"/>
    <w:rsid w:val="00371E95"/>
    <w:rsid w:val="00374C11"/>
    <w:rsid w:val="00375D72"/>
    <w:rsid w:val="00382F16"/>
    <w:rsid w:val="00385680"/>
    <w:rsid w:val="00386A2E"/>
    <w:rsid w:val="0039177F"/>
    <w:rsid w:val="0039219C"/>
    <w:rsid w:val="003A3045"/>
    <w:rsid w:val="003A5769"/>
    <w:rsid w:val="003A7D1F"/>
    <w:rsid w:val="003C14C2"/>
    <w:rsid w:val="003C764B"/>
    <w:rsid w:val="003F0C6F"/>
    <w:rsid w:val="003F1D1C"/>
    <w:rsid w:val="003F5E97"/>
    <w:rsid w:val="00400F7F"/>
    <w:rsid w:val="00420FEF"/>
    <w:rsid w:val="00421E24"/>
    <w:rsid w:val="00425FB1"/>
    <w:rsid w:val="00436972"/>
    <w:rsid w:val="00440BC5"/>
    <w:rsid w:val="00445C2E"/>
    <w:rsid w:val="0044611A"/>
    <w:rsid w:val="00446410"/>
    <w:rsid w:val="00450602"/>
    <w:rsid w:val="004507A6"/>
    <w:rsid w:val="00450C00"/>
    <w:rsid w:val="00454C78"/>
    <w:rsid w:val="00456982"/>
    <w:rsid w:val="004607FD"/>
    <w:rsid w:val="00477289"/>
    <w:rsid w:val="00484BC7"/>
    <w:rsid w:val="00487A0E"/>
    <w:rsid w:val="00491E55"/>
    <w:rsid w:val="00493C1E"/>
    <w:rsid w:val="004A25C1"/>
    <w:rsid w:val="004B0408"/>
    <w:rsid w:val="004B1459"/>
    <w:rsid w:val="004C37EF"/>
    <w:rsid w:val="004C4E40"/>
    <w:rsid w:val="004E6581"/>
    <w:rsid w:val="005117E1"/>
    <w:rsid w:val="00511CCC"/>
    <w:rsid w:val="0051628B"/>
    <w:rsid w:val="005210B6"/>
    <w:rsid w:val="00542E1B"/>
    <w:rsid w:val="00553073"/>
    <w:rsid w:val="00565D0A"/>
    <w:rsid w:val="00572A1D"/>
    <w:rsid w:val="0057518F"/>
    <w:rsid w:val="00576B42"/>
    <w:rsid w:val="00583A8F"/>
    <w:rsid w:val="0058541E"/>
    <w:rsid w:val="005947F1"/>
    <w:rsid w:val="005A020E"/>
    <w:rsid w:val="005A05DD"/>
    <w:rsid w:val="005A2A4F"/>
    <w:rsid w:val="005A5E01"/>
    <w:rsid w:val="005A65F1"/>
    <w:rsid w:val="005B286D"/>
    <w:rsid w:val="005B4C0C"/>
    <w:rsid w:val="005B64F4"/>
    <w:rsid w:val="005C3CCF"/>
    <w:rsid w:val="005C65E6"/>
    <w:rsid w:val="005D0799"/>
    <w:rsid w:val="005D0B6A"/>
    <w:rsid w:val="005D1705"/>
    <w:rsid w:val="005D5AFE"/>
    <w:rsid w:val="005D755B"/>
    <w:rsid w:val="005E558F"/>
    <w:rsid w:val="005E5C5C"/>
    <w:rsid w:val="006232D8"/>
    <w:rsid w:val="00634107"/>
    <w:rsid w:val="0065059F"/>
    <w:rsid w:val="006519B6"/>
    <w:rsid w:val="006536F9"/>
    <w:rsid w:val="00676540"/>
    <w:rsid w:val="00692F25"/>
    <w:rsid w:val="00697B97"/>
    <w:rsid w:val="006A2971"/>
    <w:rsid w:val="006A3DB2"/>
    <w:rsid w:val="006B079B"/>
    <w:rsid w:val="006B0C49"/>
    <w:rsid w:val="006B4EBC"/>
    <w:rsid w:val="006B644F"/>
    <w:rsid w:val="006B74BF"/>
    <w:rsid w:val="006B759F"/>
    <w:rsid w:val="006C2B73"/>
    <w:rsid w:val="006C3C32"/>
    <w:rsid w:val="006C66FD"/>
    <w:rsid w:val="006F14FB"/>
    <w:rsid w:val="006F79A0"/>
    <w:rsid w:val="00712934"/>
    <w:rsid w:val="00713983"/>
    <w:rsid w:val="007267D6"/>
    <w:rsid w:val="00737EB2"/>
    <w:rsid w:val="007401E9"/>
    <w:rsid w:val="007507C6"/>
    <w:rsid w:val="007523EC"/>
    <w:rsid w:val="0075639E"/>
    <w:rsid w:val="00760D22"/>
    <w:rsid w:val="00770A2C"/>
    <w:rsid w:val="007727E2"/>
    <w:rsid w:val="00775F2A"/>
    <w:rsid w:val="0079147A"/>
    <w:rsid w:val="00796D16"/>
    <w:rsid w:val="007A388B"/>
    <w:rsid w:val="007A5EC1"/>
    <w:rsid w:val="007B481E"/>
    <w:rsid w:val="007C53CD"/>
    <w:rsid w:val="007E7B42"/>
    <w:rsid w:val="007F0E00"/>
    <w:rsid w:val="0080101B"/>
    <w:rsid w:val="00814F2A"/>
    <w:rsid w:val="008204BF"/>
    <w:rsid w:val="0082050C"/>
    <w:rsid w:val="00825AC3"/>
    <w:rsid w:val="008321FB"/>
    <w:rsid w:val="008326BF"/>
    <w:rsid w:val="0083363B"/>
    <w:rsid w:val="008345CE"/>
    <w:rsid w:val="0083760B"/>
    <w:rsid w:val="008424FF"/>
    <w:rsid w:val="00853C54"/>
    <w:rsid w:val="008547F7"/>
    <w:rsid w:val="0087524A"/>
    <w:rsid w:val="008752CF"/>
    <w:rsid w:val="00880C7B"/>
    <w:rsid w:val="0088199F"/>
    <w:rsid w:val="00884197"/>
    <w:rsid w:val="00887EBB"/>
    <w:rsid w:val="0089128B"/>
    <w:rsid w:val="00892098"/>
    <w:rsid w:val="0089692E"/>
    <w:rsid w:val="008A1BC7"/>
    <w:rsid w:val="008A292C"/>
    <w:rsid w:val="008A67D8"/>
    <w:rsid w:val="008B0400"/>
    <w:rsid w:val="008B42AB"/>
    <w:rsid w:val="008B498F"/>
    <w:rsid w:val="008B64F2"/>
    <w:rsid w:val="008C3D28"/>
    <w:rsid w:val="008D094F"/>
    <w:rsid w:val="008D3D8D"/>
    <w:rsid w:val="008E175C"/>
    <w:rsid w:val="008E284A"/>
    <w:rsid w:val="008E4F6F"/>
    <w:rsid w:val="008E54B3"/>
    <w:rsid w:val="008F7682"/>
    <w:rsid w:val="00902FA9"/>
    <w:rsid w:val="009045ED"/>
    <w:rsid w:val="00907181"/>
    <w:rsid w:val="00912353"/>
    <w:rsid w:val="00913DC8"/>
    <w:rsid w:val="00915998"/>
    <w:rsid w:val="00920116"/>
    <w:rsid w:val="00923AA7"/>
    <w:rsid w:val="00927C0B"/>
    <w:rsid w:val="00933DFB"/>
    <w:rsid w:val="0094786D"/>
    <w:rsid w:val="0095137A"/>
    <w:rsid w:val="009541B1"/>
    <w:rsid w:val="009636D7"/>
    <w:rsid w:val="00964186"/>
    <w:rsid w:val="00965768"/>
    <w:rsid w:val="00974898"/>
    <w:rsid w:val="00975E25"/>
    <w:rsid w:val="00984081"/>
    <w:rsid w:val="0098681E"/>
    <w:rsid w:val="00992B2D"/>
    <w:rsid w:val="00994B45"/>
    <w:rsid w:val="00996D4E"/>
    <w:rsid w:val="009C1C0F"/>
    <w:rsid w:val="009C4401"/>
    <w:rsid w:val="009C6633"/>
    <w:rsid w:val="009D4501"/>
    <w:rsid w:val="009D5406"/>
    <w:rsid w:val="009E560F"/>
    <w:rsid w:val="009F3781"/>
    <w:rsid w:val="009F4F59"/>
    <w:rsid w:val="009F4FC7"/>
    <w:rsid w:val="009F55C7"/>
    <w:rsid w:val="009F59FA"/>
    <w:rsid w:val="009F61FA"/>
    <w:rsid w:val="009F66E9"/>
    <w:rsid w:val="009F7EB7"/>
    <w:rsid w:val="00A03715"/>
    <w:rsid w:val="00A066F2"/>
    <w:rsid w:val="00A06789"/>
    <w:rsid w:val="00A11138"/>
    <w:rsid w:val="00A21BA8"/>
    <w:rsid w:val="00A40656"/>
    <w:rsid w:val="00A4351E"/>
    <w:rsid w:val="00A43BAC"/>
    <w:rsid w:val="00A4529E"/>
    <w:rsid w:val="00A550EC"/>
    <w:rsid w:val="00A60A73"/>
    <w:rsid w:val="00A636FB"/>
    <w:rsid w:val="00A70222"/>
    <w:rsid w:val="00A7600A"/>
    <w:rsid w:val="00A82CEF"/>
    <w:rsid w:val="00A85B3B"/>
    <w:rsid w:val="00A952F8"/>
    <w:rsid w:val="00AA0F53"/>
    <w:rsid w:val="00AA5E05"/>
    <w:rsid w:val="00AA6FDF"/>
    <w:rsid w:val="00AA7E1E"/>
    <w:rsid w:val="00AB7824"/>
    <w:rsid w:val="00AC4004"/>
    <w:rsid w:val="00AC479F"/>
    <w:rsid w:val="00AD148C"/>
    <w:rsid w:val="00AD3E1F"/>
    <w:rsid w:val="00AE3C8F"/>
    <w:rsid w:val="00AE599E"/>
    <w:rsid w:val="00AE6027"/>
    <w:rsid w:val="00AE7FB0"/>
    <w:rsid w:val="00AF5E02"/>
    <w:rsid w:val="00AF6C15"/>
    <w:rsid w:val="00B0020D"/>
    <w:rsid w:val="00B13BA6"/>
    <w:rsid w:val="00B21340"/>
    <w:rsid w:val="00B265A0"/>
    <w:rsid w:val="00B30BA5"/>
    <w:rsid w:val="00B45450"/>
    <w:rsid w:val="00B55962"/>
    <w:rsid w:val="00B61C9F"/>
    <w:rsid w:val="00B65A80"/>
    <w:rsid w:val="00B70861"/>
    <w:rsid w:val="00B70ACD"/>
    <w:rsid w:val="00B75422"/>
    <w:rsid w:val="00B93999"/>
    <w:rsid w:val="00B96A85"/>
    <w:rsid w:val="00BB64FC"/>
    <w:rsid w:val="00BC0CF5"/>
    <w:rsid w:val="00BC1F86"/>
    <w:rsid w:val="00BC48F1"/>
    <w:rsid w:val="00BC765F"/>
    <w:rsid w:val="00BD0965"/>
    <w:rsid w:val="00BD3C9B"/>
    <w:rsid w:val="00BE5719"/>
    <w:rsid w:val="00BE7F10"/>
    <w:rsid w:val="00C15A1F"/>
    <w:rsid w:val="00C1699F"/>
    <w:rsid w:val="00C1729A"/>
    <w:rsid w:val="00C21646"/>
    <w:rsid w:val="00C22446"/>
    <w:rsid w:val="00C22E25"/>
    <w:rsid w:val="00C31A38"/>
    <w:rsid w:val="00C3477F"/>
    <w:rsid w:val="00C51311"/>
    <w:rsid w:val="00C53EE1"/>
    <w:rsid w:val="00C63D4E"/>
    <w:rsid w:val="00C65826"/>
    <w:rsid w:val="00C76AEC"/>
    <w:rsid w:val="00C76F10"/>
    <w:rsid w:val="00C95AD6"/>
    <w:rsid w:val="00CA5879"/>
    <w:rsid w:val="00CA5BF8"/>
    <w:rsid w:val="00CB1BF5"/>
    <w:rsid w:val="00CC114F"/>
    <w:rsid w:val="00CD0265"/>
    <w:rsid w:val="00CD269D"/>
    <w:rsid w:val="00CE075B"/>
    <w:rsid w:val="00CE2EAE"/>
    <w:rsid w:val="00CE3824"/>
    <w:rsid w:val="00CF3654"/>
    <w:rsid w:val="00D02EC0"/>
    <w:rsid w:val="00D04BA0"/>
    <w:rsid w:val="00D04C3E"/>
    <w:rsid w:val="00D05A20"/>
    <w:rsid w:val="00D21CC8"/>
    <w:rsid w:val="00D23EB7"/>
    <w:rsid w:val="00D305AC"/>
    <w:rsid w:val="00D324B8"/>
    <w:rsid w:val="00D54737"/>
    <w:rsid w:val="00D57201"/>
    <w:rsid w:val="00D66491"/>
    <w:rsid w:val="00D76F4D"/>
    <w:rsid w:val="00D87704"/>
    <w:rsid w:val="00D9166C"/>
    <w:rsid w:val="00D9322A"/>
    <w:rsid w:val="00D95457"/>
    <w:rsid w:val="00D95DCA"/>
    <w:rsid w:val="00D96E16"/>
    <w:rsid w:val="00DA17FE"/>
    <w:rsid w:val="00DA1DA1"/>
    <w:rsid w:val="00DA293A"/>
    <w:rsid w:val="00DC0127"/>
    <w:rsid w:val="00DC2EA9"/>
    <w:rsid w:val="00DC58F3"/>
    <w:rsid w:val="00DC7EA8"/>
    <w:rsid w:val="00DD0C32"/>
    <w:rsid w:val="00DD5B6E"/>
    <w:rsid w:val="00DF2303"/>
    <w:rsid w:val="00DF5C13"/>
    <w:rsid w:val="00E05774"/>
    <w:rsid w:val="00E1142F"/>
    <w:rsid w:val="00E177A7"/>
    <w:rsid w:val="00E277FE"/>
    <w:rsid w:val="00E33415"/>
    <w:rsid w:val="00E34A7D"/>
    <w:rsid w:val="00E34B5C"/>
    <w:rsid w:val="00E34DB0"/>
    <w:rsid w:val="00E407DA"/>
    <w:rsid w:val="00E43E42"/>
    <w:rsid w:val="00E4660F"/>
    <w:rsid w:val="00E5256E"/>
    <w:rsid w:val="00E56F85"/>
    <w:rsid w:val="00E60DC1"/>
    <w:rsid w:val="00E61095"/>
    <w:rsid w:val="00E61F66"/>
    <w:rsid w:val="00E74CEA"/>
    <w:rsid w:val="00E97EF3"/>
    <w:rsid w:val="00EA75BC"/>
    <w:rsid w:val="00EB0956"/>
    <w:rsid w:val="00EB1214"/>
    <w:rsid w:val="00EB6162"/>
    <w:rsid w:val="00EB6FBB"/>
    <w:rsid w:val="00EB7E80"/>
    <w:rsid w:val="00EC0C09"/>
    <w:rsid w:val="00ED1D52"/>
    <w:rsid w:val="00ED661B"/>
    <w:rsid w:val="00EE0BCB"/>
    <w:rsid w:val="00EE146C"/>
    <w:rsid w:val="00EE6553"/>
    <w:rsid w:val="00EF4613"/>
    <w:rsid w:val="00F0010B"/>
    <w:rsid w:val="00F02062"/>
    <w:rsid w:val="00F020AB"/>
    <w:rsid w:val="00F04898"/>
    <w:rsid w:val="00F05364"/>
    <w:rsid w:val="00F05B99"/>
    <w:rsid w:val="00F07522"/>
    <w:rsid w:val="00F23DC9"/>
    <w:rsid w:val="00F25533"/>
    <w:rsid w:val="00F25663"/>
    <w:rsid w:val="00F30CB5"/>
    <w:rsid w:val="00F34190"/>
    <w:rsid w:val="00F36DF4"/>
    <w:rsid w:val="00F413B1"/>
    <w:rsid w:val="00F42900"/>
    <w:rsid w:val="00F4520B"/>
    <w:rsid w:val="00F47A5B"/>
    <w:rsid w:val="00F5098B"/>
    <w:rsid w:val="00F5586D"/>
    <w:rsid w:val="00F55E20"/>
    <w:rsid w:val="00F71049"/>
    <w:rsid w:val="00F81E06"/>
    <w:rsid w:val="00F83134"/>
    <w:rsid w:val="00F837A0"/>
    <w:rsid w:val="00FA059D"/>
    <w:rsid w:val="00FA251D"/>
    <w:rsid w:val="00FA43DE"/>
    <w:rsid w:val="00FB1B58"/>
    <w:rsid w:val="00FB2A74"/>
    <w:rsid w:val="00FB67FA"/>
    <w:rsid w:val="00FB6979"/>
    <w:rsid w:val="00FC4209"/>
    <w:rsid w:val="00FD43A3"/>
    <w:rsid w:val="00FE0651"/>
    <w:rsid w:val="00FE0A20"/>
    <w:rsid w:val="00FE7283"/>
    <w:rsid w:val="00FF2DB1"/>
    <w:rsid w:val="00FF5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2AC0"/>
  <w15:chartTrackingRefBased/>
  <w15:docId w15:val="{792B4855-B55F-44C8-81BF-6FF9111F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B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0F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A6"/>
    <w:rPr>
      <w:rFonts w:asciiTheme="majorHAnsi" w:eastAsiaTheme="majorEastAsia" w:hAnsiTheme="majorHAnsi" w:cstheme="majorBidi"/>
      <w:color w:val="2F5496" w:themeColor="accent1" w:themeShade="BF"/>
      <w:sz w:val="32"/>
      <w:szCs w:val="32"/>
      <w:lang w:val="fr-FR"/>
    </w:rPr>
  </w:style>
  <w:style w:type="paragraph" w:styleId="FootnoteText">
    <w:name w:val="footnote text"/>
    <w:basedOn w:val="Normal"/>
    <w:link w:val="FootnoteTextChar"/>
    <w:uiPriority w:val="99"/>
    <w:semiHidden/>
    <w:unhideWhenUsed/>
    <w:rsid w:val="001532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2B5"/>
    <w:rPr>
      <w:sz w:val="20"/>
      <w:szCs w:val="20"/>
      <w:lang w:val="fr-FR"/>
    </w:rPr>
  </w:style>
  <w:style w:type="character" w:styleId="FootnoteReference">
    <w:name w:val="footnote reference"/>
    <w:basedOn w:val="DefaultParagraphFont"/>
    <w:uiPriority w:val="99"/>
    <w:semiHidden/>
    <w:unhideWhenUsed/>
    <w:rsid w:val="001532B5"/>
    <w:rPr>
      <w:vertAlign w:val="superscript"/>
    </w:rPr>
  </w:style>
  <w:style w:type="character" w:styleId="Hyperlink">
    <w:name w:val="Hyperlink"/>
    <w:basedOn w:val="DefaultParagraphFont"/>
    <w:uiPriority w:val="99"/>
    <w:unhideWhenUsed/>
    <w:rsid w:val="001532B5"/>
    <w:rPr>
      <w:color w:val="0563C1" w:themeColor="hyperlink"/>
      <w:u w:val="single"/>
    </w:rPr>
  </w:style>
  <w:style w:type="character" w:styleId="CommentReference">
    <w:name w:val="annotation reference"/>
    <w:basedOn w:val="DefaultParagraphFont"/>
    <w:uiPriority w:val="99"/>
    <w:semiHidden/>
    <w:unhideWhenUsed/>
    <w:rsid w:val="00420FEF"/>
    <w:rPr>
      <w:sz w:val="16"/>
      <w:szCs w:val="16"/>
    </w:rPr>
  </w:style>
  <w:style w:type="paragraph" w:styleId="CommentText">
    <w:name w:val="annotation text"/>
    <w:basedOn w:val="Normal"/>
    <w:link w:val="CommentTextChar"/>
    <w:uiPriority w:val="99"/>
    <w:unhideWhenUsed/>
    <w:rsid w:val="00420FEF"/>
    <w:pPr>
      <w:spacing w:line="240" w:lineRule="auto"/>
    </w:pPr>
    <w:rPr>
      <w:sz w:val="20"/>
      <w:szCs w:val="20"/>
    </w:rPr>
  </w:style>
  <w:style w:type="character" w:customStyle="1" w:styleId="CommentTextChar">
    <w:name w:val="Comment Text Char"/>
    <w:basedOn w:val="DefaultParagraphFont"/>
    <w:link w:val="CommentText"/>
    <w:uiPriority w:val="99"/>
    <w:rsid w:val="00420FEF"/>
    <w:rPr>
      <w:sz w:val="20"/>
      <w:szCs w:val="20"/>
      <w:lang w:val="fr-FR"/>
    </w:rPr>
  </w:style>
  <w:style w:type="paragraph" w:styleId="CommentSubject">
    <w:name w:val="annotation subject"/>
    <w:basedOn w:val="CommentText"/>
    <w:next w:val="CommentText"/>
    <w:link w:val="CommentSubjectChar"/>
    <w:uiPriority w:val="99"/>
    <w:semiHidden/>
    <w:unhideWhenUsed/>
    <w:rsid w:val="00420FEF"/>
    <w:rPr>
      <w:b/>
      <w:bCs/>
    </w:rPr>
  </w:style>
  <w:style w:type="character" w:customStyle="1" w:styleId="CommentSubjectChar">
    <w:name w:val="Comment Subject Char"/>
    <w:basedOn w:val="CommentTextChar"/>
    <w:link w:val="CommentSubject"/>
    <w:uiPriority w:val="99"/>
    <w:semiHidden/>
    <w:rsid w:val="00420FEF"/>
    <w:rPr>
      <w:b/>
      <w:bCs/>
      <w:sz w:val="20"/>
      <w:szCs w:val="20"/>
      <w:lang w:val="fr-FR"/>
    </w:rPr>
  </w:style>
  <w:style w:type="paragraph" w:styleId="BalloonText">
    <w:name w:val="Balloon Text"/>
    <w:basedOn w:val="Normal"/>
    <w:link w:val="BalloonTextChar"/>
    <w:uiPriority w:val="99"/>
    <w:semiHidden/>
    <w:unhideWhenUsed/>
    <w:rsid w:val="00420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FEF"/>
    <w:rPr>
      <w:rFonts w:ascii="Segoe UI" w:hAnsi="Segoe UI" w:cs="Segoe UI"/>
      <w:sz w:val="18"/>
      <w:szCs w:val="18"/>
      <w:lang w:val="fr-FR"/>
    </w:rPr>
  </w:style>
  <w:style w:type="paragraph" w:styleId="ListParagraph">
    <w:name w:val="List Paragraph"/>
    <w:basedOn w:val="Normal"/>
    <w:uiPriority w:val="34"/>
    <w:qFormat/>
    <w:rsid w:val="001F0D0B"/>
    <w:pPr>
      <w:ind w:left="720"/>
      <w:contextualSpacing/>
    </w:pPr>
  </w:style>
  <w:style w:type="character" w:customStyle="1" w:styleId="Heading2Char">
    <w:name w:val="Heading 2 Char"/>
    <w:basedOn w:val="DefaultParagraphFont"/>
    <w:link w:val="Heading2"/>
    <w:uiPriority w:val="9"/>
    <w:rsid w:val="00400F7F"/>
    <w:rPr>
      <w:rFonts w:asciiTheme="majorHAnsi" w:eastAsiaTheme="majorEastAsia" w:hAnsiTheme="majorHAnsi" w:cstheme="majorBidi"/>
      <w:color w:val="2F5496" w:themeColor="accent1" w:themeShade="BF"/>
      <w:sz w:val="26"/>
      <w:szCs w:val="26"/>
      <w:lang w:val="fr-FR"/>
    </w:rPr>
  </w:style>
  <w:style w:type="paragraph" w:styleId="TOCHeading">
    <w:name w:val="TOC Heading"/>
    <w:basedOn w:val="Heading1"/>
    <w:next w:val="Normal"/>
    <w:uiPriority w:val="39"/>
    <w:unhideWhenUsed/>
    <w:qFormat/>
    <w:rsid w:val="00436972"/>
    <w:pPr>
      <w:outlineLvl w:val="9"/>
    </w:pPr>
    <w:rPr>
      <w:lang w:val="en-US"/>
    </w:rPr>
  </w:style>
  <w:style w:type="paragraph" w:styleId="TOC2">
    <w:name w:val="toc 2"/>
    <w:basedOn w:val="Normal"/>
    <w:next w:val="Normal"/>
    <w:autoRedefine/>
    <w:uiPriority w:val="39"/>
    <w:unhideWhenUsed/>
    <w:rsid w:val="00FD43A3"/>
    <w:pPr>
      <w:tabs>
        <w:tab w:val="right" w:leader="dot" w:pos="9062"/>
      </w:tabs>
      <w:spacing w:after="100"/>
      <w:ind w:left="220"/>
    </w:pPr>
    <w:rPr>
      <w:rFonts w:eastAsiaTheme="minorEastAsia" w:cs="Times New Roman"/>
      <w:b/>
      <w:bCs/>
      <w:noProof/>
    </w:rPr>
  </w:style>
  <w:style w:type="paragraph" w:styleId="TOC1">
    <w:name w:val="toc 1"/>
    <w:basedOn w:val="Normal"/>
    <w:next w:val="Normal"/>
    <w:autoRedefine/>
    <w:uiPriority w:val="39"/>
    <w:unhideWhenUsed/>
    <w:rsid w:val="00D04BA0"/>
    <w:pPr>
      <w:tabs>
        <w:tab w:val="right" w:leader="dot" w:pos="9062"/>
      </w:tabs>
      <w:spacing w:after="100"/>
    </w:pPr>
    <w:rPr>
      <w:rFonts w:ascii="Arial" w:eastAsiaTheme="minorEastAsia" w:hAnsi="Arial" w:cstheme="majorHAnsi"/>
      <w:noProof/>
    </w:rPr>
  </w:style>
  <w:style w:type="paragraph" w:styleId="TOC3">
    <w:name w:val="toc 3"/>
    <w:basedOn w:val="Normal"/>
    <w:next w:val="Normal"/>
    <w:autoRedefine/>
    <w:uiPriority w:val="39"/>
    <w:unhideWhenUsed/>
    <w:rsid w:val="00436972"/>
    <w:pPr>
      <w:spacing w:after="100"/>
      <w:ind w:left="440"/>
    </w:pPr>
    <w:rPr>
      <w:rFonts w:eastAsiaTheme="minorEastAsia" w:cs="Times New Roman"/>
      <w:lang w:val="en-US"/>
    </w:rPr>
  </w:style>
  <w:style w:type="paragraph" w:styleId="Header">
    <w:name w:val="header"/>
    <w:basedOn w:val="Normal"/>
    <w:link w:val="HeaderChar"/>
    <w:uiPriority w:val="99"/>
    <w:unhideWhenUsed/>
    <w:rsid w:val="000C43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4379"/>
    <w:rPr>
      <w:lang w:val="fr-FR"/>
    </w:rPr>
  </w:style>
  <w:style w:type="paragraph" w:styleId="Footer">
    <w:name w:val="footer"/>
    <w:basedOn w:val="Normal"/>
    <w:link w:val="FooterChar"/>
    <w:uiPriority w:val="99"/>
    <w:unhideWhenUsed/>
    <w:rsid w:val="000C43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4379"/>
    <w:rPr>
      <w:lang w:val="fr-FR"/>
    </w:rPr>
  </w:style>
  <w:style w:type="paragraph" w:styleId="Revision">
    <w:name w:val="Revision"/>
    <w:hidden/>
    <w:uiPriority w:val="99"/>
    <w:semiHidden/>
    <w:rsid w:val="00964186"/>
    <w:pPr>
      <w:spacing w:after="0" w:line="240" w:lineRule="auto"/>
    </w:pPr>
    <w:rPr>
      <w:lang w:val="fr-FR"/>
    </w:rPr>
  </w:style>
  <w:style w:type="character" w:styleId="UnresolvedMention">
    <w:name w:val="Unresolved Mention"/>
    <w:basedOn w:val="DefaultParagraphFont"/>
    <w:uiPriority w:val="99"/>
    <w:semiHidden/>
    <w:unhideWhenUsed/>
    <w:rsid w:val="00FA059D"/>
    <w:rPr>
      <w:color w:val="605E5C"/>
      <w:shd w:val="clear" w:color="auto" w:fill="E1DFDD"/>
    </w:rPr>
  </w:style>
  <w:style w:type="table" w:styleId="TableGrid">
    <w:name w:val="Table Grid"/>
    <w:basedOn w:val="TableNormal"/>
    <w:uiPriority w:val="39"/>
    <w:rsid w:val="006C3C3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15EF"/>
    <w:pPr>
      <w:spacing w:before="100" w:beforeAutospacing="1" w:after="100" w:afterAutospacing="1" w:line="240" w:lineRule="auto"/>
    </w:pPr>
    <w:rPr>
      <w:rFonts w:ascii="Times New Roman" w:eastAsia="Times New Roman" w:hAnsi="Times New Roman" w:cs="Times New Roman"/>
      <w:sz w:val="24"/>
      <w:szCs w:val="24"/>
      <w:lang w:eastAsia="en-BE"/>
    </w:rPr>
  </w:style>
  <w:style w:type="paragraph" w:customStyle="1" w:styleId="Default">
    <w:name w:val="Default"/>
    <w:rsid w:val="00110771"/>
    <w:pPr>
      <w:autoSpaceDE w:val="0"/>
      <w:autoSpaceDN w:val="0"/>
      <w:adjustRightInd w:val="0"/>
      <w:spacing w:after="0" w:line="240" w:lineRule="auto"/>
    </w:pPr>
    <w:rPr>
      <w:rFonts w:ascii="Verdana" w:hAnsi="Verdana" w:cs="Verdana"/>
      <w:color w:val="000000"/>
      <w:sz w:val="24"/>
      <w:szCs w:val="24"/>
      <w:lang w:val="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748">
      <w:bodyDiv w:val="1"/>
      <w:marLeft w:val="0"/>
      <w:marRight w:val="0"/>
      <w:marTop w:val="0"/>
      <w:marBottom w:val="0"/>
      <w:divBdr>
        <w:top w:val="none" w:sz="0" w:space="0" w:color="auto"/>
        <w:left w:val="none" w:sz="0" w:space="0" w:color="auto"/>
        <w:bottom w:val="none" w:sz="0" w:space="0" w:color="auto"/>
        <w:right w:val="none" w:sz="0" w:space="0" w:color="auto"/>
      </w:divBdr>
      <w:divsChild>
        <w:div w:id="868177082">
          <w:marLeft w:val="418"/>
          <w:marRight w:val="0"/>
          <w:marTop w:val="120"/>
          <w:marBottom w:val="120"/>
          <w:divBdr>
            <w:top w:val="none" w:sz="0" w:space="0" w:color="auto"/>
            <w:left w:val="none" w:sz="0" w:space="0" w:color="auto"/>
            <w:bottom w:val="none" w:sz="0" w:space="0" w:color="auto"/>
            <w:right w:val="none" w:sz="0" w:space="0" w:color="auto"/>
          </w:divBdr>
        </w:div>
        <w:div w:id="2026863483">
          <w:marLeft w:val="1210"/>
          <w:marRight w:val="0"/>
          <w:marTop w:val="120"/>
          <w:marBottom w:val="120"/>
          <w:divBdr>
            <w:top w:val="none" w:sz="0" w:space="0" w:color="auto"/>
            <w:left w:val="none" w:sz="0" w:space="0" w:color="auto"/>
            <w:bottom w:val="none" w:sz="0" w:space="0" w:color="auto"/>
            <w:right w:val="none" w:sz="0" w:space="0" w:color="auto"/>
          </w:divBdr>
        </w:div>
        <w:div w:id="469323371">
          <w:marLeft w:val="1210"/>
          <w:marRight w:val="0"/>
          <w:marTop w:val="120"/>
          <w:marBottom w:val="120"/>
          <w:divBdr>
            <w:top w:val="none" w:sz="0" w:space="0" w:color="auto"/>
            <w:left w:val="none" w:sz="0" w:space="0" w:color="auto"/>
            <w:bottom w:val="none" w:sz="0" w:space="0" w:color="auto"/>
            <w:right w:val="none" w:sz="0" w:space="0" w:color="auto"/>
          </w:divBdr>
        </w:div>
        <w:div w:id="783573201">
          <w:marLeft w:val="1210"/>
          <w:marRight w:val="0"/>
          <w:marTop w:val="120"/>
          <w:marBottom w:val="120"/>
          <w:divBdr>
            <w:top w:val="none" w:sz="0" w:space="0" w:color="auto"/>
            <w:left w:val="none" w:sz="0" w:space="0" w:color="auto"/>
            <w:bottom w:val="none" w:sz="0" w:space="0" w:color="auto"/>
            <w:right w:val="none" w:sz="0" w:space="0" w:color="auto"/>
          </w:divBdr>
        </w:div>
        <w:div w:id="75632826">
          <w:marLeft w:val="1210"/>
          <w:marRight w:val="0"/>
          <w:marTop w:val="120"/>
          <w:marBottom w:val="120"/>
          <w:divBdr>
            <w:top w:val="none" w:sz="0" w:space="0" w:color="auto"/>
            <w:left w:val="none" w:sz="0" w:space="0" w:color="auto"/>
            <w:bottom w:val="none" w:sz="0" w:space="0" w:color="auto"/>
            <w:right w:val="none" w:sz="0" w:space="0" w:color="auto"/>
          </w:divBdr>
        </w:div>
        <w:div w:id="1900364508">
          <w:marLeft w:val="1210"/>
          <w:marRight w:val="0"/>
          <w:marTop w:val="120"/>
          <w:marBottom w:val="120"/>
          <w:divBdr>
            <w:top w:val="none" w:sz="0" w:space="0" w:color="auto"/>
            <w:left w:val="none" w:sz="0" w:space="0" w:color="auto"/>
            <w:bottom w:val="none" w:sz="0" w:space="0" w:color="auto"/>
            <w:right w:val="none" w:sz="0" w:space="0" w:color="auto"/>
          </w:divBdr>
        </w:div>
      </w:divsChild>
    </w:div>
    <w:div w:id="225578912">
      <w:bodyDiv w:val="1"/>
      <w:marLeft w:val="0"/>
      <w:marRight w:val="0"/>
      <w:marTop w:val="0"/>
      <w:marBottom w:val="0"/>
      <w:divBdr>
        <w:top w:val="none" w:sz="0" w:space="0" w:color="auto"/>
        <w:left w:val="none" w:sz="0" w:space="0" w:color="auto"/>
        <w:bottom w:val="none" w:sz="0" w:space="0" w:color="auto"/>
        <w:right w:val="none" w:sz="0" w:space="0" w:color="auto"/>
      </w:divBdr>
    </w:div>
    <w:div w:id="234320769">
      <w:bodyDiv w:val="1"/>
      <w:marLeft w:val="0"/>
      <w:marRight w:val="0"/>
      <w:marTop w:val="0"/>
      <w:marBottom w:val="0"/>
      <w:divBdr>
        <w:top w:val="none" w:sz="0" w:space="0" w:color="auto"/>
        <w:left w:val="none" w:sz="0" w:space="0" w:color="auto"/>
        <w:bottom w:val="none" w:sz="0" w:space="0" w:color="auto"/>
        <w:right w:val="none" w:sz="0" w:space="0" w:color="auto"/>
      </w:divBdr>
    </w:div>
    <w:div w:id="855584453">
      <w:bodyDiv w:val="1"/>
      <w:marLeft w:val="0"/>
      <w:marRight w:val="0"/>
      <w:marTop w:val="0"/>
      <w:marBottom w:val="0"/>
      <w:divBdr>
        <w:top w:val="none" w:sz="0" w:space="0" w:color="auto"/>
        <w:left w:val="none" w:sz="0" w:space="0" w:color="auto"/>
        <w:bottom w:val="none" w:sz="0" w:space="0" w:color="auto"/>
        <w:right w:val="none" w:sz="0" w:space="0" w:color="auto"/>
      </w:divBdr>
    </w:div>
    <w:div w:id="21061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he-sme.org" TargetMode="External"/><Relationship Id="rId13" Type="http://schemas.openxmlformats.org/officeDocument/2006/relationships/hyperlink" Target="mailto:Liuska.sanna@mhe-sme.org" TargetMode="External"/><Relationship Id="rId18" Type="http://schemas.openxmlformats.org/officeDocument/2006/relationships/hyperlink" Target="mailto:Liuska.sanna@mhe-sme.org" TargetMode="External"/><Relationship Id="rId26"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sv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e-sme.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Liuska.sanna@mhe-sme.org" TargetMode="External"/><Relationship Id="rId10" Type="http://schemas.openxmlformats.org/officeDocument/2006/relationships/hyperlink" Target="mailto:info@mhe-sme.org"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mhe-sme.org" TargetMode="External"/><Relationship Id="rId14" Type="http://schemas.openxmlformats.org/officeDocument/2006/relationships/hyperlink" Target="https://gdpr-info.eu/" TargetMode="External"/><Relationship Id="rId22" Type="http://schemas.microsoft.com/office/2018/08/relationships/commentsExtensible" Target="commentsExtensible.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gdpr-info.eu/" TargetMode="External"/><Relationship Id="rId1" Type="http://schemas.openxmlformats.org/officeDocument/2006/relationships/hyperlink" Target="http://www.ohchr.org/Documents/ProfessionalInterest/cr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3E62E-DEA0-3344-9052-64D12D2E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6684</Words>
  <Characters>38103</Characters>
  <Application>Microsoft Office Word</Application>
  <DocSecurity>0</DocSecurity>
  <Lines>317</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Liuska Sanna</cp:lastModifiedBy>
  <cp:revision>12</cp:revision>
  <cp:lastPrinted>2022-11-22T14:04:00Z</cp:lastPrinted>
  <dcterms:created xsi:type="dcterms:W3CDTF">2023-07-31T10:24:00Z</dcterms:created>
  <dcterms:modified xsi:type="dcterms:W3CDTF">2023-07-31T10:43:00Z</dcterms:modified>
</cp:coreProperties>
</file>